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BB0" w:rsidRPr="00EB6958" w:rsidRDefault="00965BB0" w:rsidP="00965BB0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</w:pPr>
      <w:r w:rsidRPr="00EB6958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>3GPP TSG-RAN WG3 #1</w:t>
      </w:r>
      <w:r w:rsidRPr="00EB6958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>29</w:t>
      </w:r>
      <w:r w:rsidR="00797061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>-</w:t>
      </w:r>
      <w:r w:rsidRPr="00EB6958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 xml:space="preserve">bis                                                 </w:t>
      </w:r>
      <w:r w:rsidRPr="00EB6958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>R3-</w:t>
      </w:r>
      <w:r w:rsidR="00E622B4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>256631</w:t>
      </w:r>
    </w:p>
    <w:p w:rsidR="00965BB0" w:rsidRPr="00EB6958" w:rsidRDefault="00051F0B" w:rsidP="00965BB0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</w:pPr>
      <w:r w:rsidRPr="00051F0B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>Prague</w:t>
      </w:r>
      <w:r w:rsidRPr="00051F0B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 xml:space="preserve">, </w:t>
      </w:r>
      <w:r w:rsidRPr="00051F0B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>CZ</w:t>
      </w:r>
      <w:r w:rsidRPr="00051F0B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 xml:space="preserve">, </w:t>
      </w:r>
      <w:r w:rsidRPr="00051F0B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>13</w:t>
      </w:r>
      <w:r w:rsidRPr="00FC7527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vertAlign w:val="superscript"/>
          <w:lang w:val="en-GB"/>
        </w:rPr>
        <w:t>th</w:t>
      </w:r>
      <w:r w:rsidR="00FC7527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 xml:space="preserve"> </w:t>
      </w:r>
      <w:r w:rsidRPr="00051F0B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 xml:space="preserve">– </w:t>
      </w:r>
      <w:r w:rsidRPr="00051F0B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>17</w:t>
      </w:r>
      <w:r w:rsidRPr="00FC7527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vertAlign w:val="superscript"/>
          <w:lang w:val="en-GB"/>
        </w:rPr>
        <w:t>th</w:t>
      </w:r>
      <w:r w:rsidR="00FC7527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 xml:space="preserve"> </w:t>
      </w:r>
      <w:bookmarkStart w:id="0" w:name="_GoBack"/>
      <w:bookmarkEnd w:id="0"/>
      <w:r w:rsidRPr="00051F0B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>October</w:t>
      </w:r>
      <w:r w:rsidRPr="00051F0B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>, 2025</w:t>
      </w:r>
    </w:p>
    <w:p w:rsidR="00965BB0" w:rsidRPr="00EB6958" w:rsidRDefault="00965BB0" w:rsidP="00965BB0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</w:pPr>
    </w:p>
    <w:p w:rsidR="00965BB0" w:rsidRPr="00EB6958" w:rsidRDefault="00965BB0" w:rsidP="00965BB0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</w:pPr>
      <w:r w:rsidRPr="00EB6958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>Agenda Item:</w:t>
      </w:r>
      <w:r w:rsidRPr="00EB6958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ab/>
      </w:r>
      <w:r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>9.2.6</w:t>
      </w:r>
    </w:p>
    <w:p w:rsidR="00965BB0" w:rsidRPr="00EB6958" w:rsidRDefault="00965BB0" w:rsidP="00965BB0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</w:pPr>
      <w:r w:rsidRPr="00EB6958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>Source:</w:t>
      </w:r>
      <w:r w:rsidRPr="00EB6958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ab/>
      </w:r>
      <w:r w:rsidRPr="00EB6958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>CATT</w:t>
      </w:r>
      <w:r w:rsidR="003F6FFB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>,</w:t>
      </w:r>
      <w:r w:rsidR="003F6FFB" w:rsidRPr="003F6FFB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 xml:space="preserve"> Nokia, Nokia Shanghai Bell, ZTE </w:t>
      </w:r>
      <w:r w:rsidR="003F6FFB" w:rsidRPr="003F6FFB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>Corporation</w:t>
      </w:r>
      <w:r w:rsidR="003F6FFB" w:rsidRPr="003F6FFB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 xml:space="preserve">, </w:t>
      </w:r>
      <w:r w:rsidR="003F6FFB" w:rsidRPr="003F6FFB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>Qualcomm</w:t>
      </w:r>
      <w:r w:rsidR="003F6FFB" w:rsidRPr="003F6FFB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 xml:space="preserve">, CMCC, </w:t>
      </w:r>
      <w:r w:rsidR="003F6FFB" w:rsidRPr="003F6FFB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>Samsung, China Telecom, LG Electronics, Xiaomi</w:t>
      </w:r>
    </w:p>
    <w:p w:rsidR="00965BB0" w:rsidRPr="00EB6958" w:rsidRDefault="00965BB0" w:rsidP="00965BB0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ind w:left="1767" w:hangingChars="800" w:hanging="1767"/>
        <w:textAlignment w:val="baseline"/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</w:pPr>
      <w:r w:rsidRPr="00EB6958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>Title:</w:t>
      </w:r>
      <w:r w:rsidRPr="00EB6958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ab/>
      </w:r>
      <w:r w:rsidR="005F3AB1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>Further discussion on</w:t>
      </w:r>
      <w:r w:rsidR="00ED7942" w:rsidRPr="00ED7942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 xml:space="preserve"> NG Suspend/Resume</w:t>
      </w:r>
    </w:p>
    <w:p w:rsidR="00965BB0" w:rsidRPr="00EB6958" w:rsidRDefault="00965BB0" w:rsidP="00965BB0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</w:pPr>
      <w:r w:rsidRPr="00EB6958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>Document for:</w:t>
      </w:r>
      <w:r w:rsidRPr="00EB6958">
        <w:rPr>
          <w:rFonts w:ascii="Arial" w:eastAsia="宋体" w:hAnsi="Arial" w:cs="Arial"/>
          <w:b/>
          <w:bCs/>
          <w:color w:val="000000"/>
          <w:kern w:val="0"/>
          <w:sz w:val="22"/>
          <w:szCs w:val="20"/>
          <w:lang w:val="en-GB"/>
        </w:rPr>
        <w:tab/>
      </w:r>
      <w:r w:rsidR="00797061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 xml:space="preserve">Discussion &amp; </w:t>
      </w:r>
      <w:r w:rsidR="00FF14C7">
        <w:rPr>
          <w:rFonts w:ascii="Arial" w:eastAsia="宋体" w:hAnsi="Arial" w:cs="Arial" w:hint="eastAsia"/>
          <w:b/>
          <w:bCs/>
          <w:color w:val="000000"/>
          <w:kern w:val="0"/>
          <w:sz w:val="22"/>
          <w:szCs w:val="20"/>
          <w:lang w:val="en-GB"/>
        </w:rPr>
        <w:t>Decision</w:t>
      </w:r>
    </w:p>
    <w:p w:rsidR="00BF2F27" w:rsidRPr="00BF2F27" w:rsidRDefault="00BF2F27" w:rsidP="00BF2F27">
      <w:pPr>
        <w:widowControl/>
        <w:pBdr>
          <w:bottom w:val="single" w:sz="4" w:space="1" w:color="auto"/>
        </w:pBdr>
        <w:tabs>
          <w:tab w:val="left" w:pos="2552"/>
        </w:tabs>
        <w:rPr>
          <w:rFonts w:ascii="Times New Roman" w:eastAsia="Times New Roman" w:hAnsi="Times New Roman" w:cs="Times New Roman"/>
          <w:kern w:val="0"/>
          <w:sz w:val="20"/>
          <w:szCs w:val="24"/>
          <w:lang w:eastAsia="en-US"/>
        </w:rPr>
      </w:pPr>
    </w:p>
    <w:p w:rsidR="00BF2F27" w:rsidRPr="00BF2F27" w:rsidRDefault="00BF2F27" w:rsidP="00BF2F27">
      <w:pPr>
        <w:keepNext/>
        <w:widowControl/>
        <w:numPr>
          <w:ilvl w:val="0"/>
          <w:numId w:val="1"/>
        </w:numPr>
        <w:tabs>
          <w:tab w:val="left" w:pos="432"/>
        </w:tabs>
        <w:spacing w:before="360" w:after="120"/>
        <w:jc w:val="left"/>
        <w:outlineLvl w:val="0"/>
        <w:rPr>
          <w:rFonts w:ascii="Arial" w:eastAsia="宋体" w:hAnsi="Arial" w:cs="Arial"/>
          <w:b/>
          <w:bCs/>
          <w:kern w:val="32"/>
          <w:sz w:val="28"/>
          <w:szCs w:val="28"/>
        </w:rPr>
      </w:pPr>
      <w:r w:rsidRPr="00BF2F27">
        <w:rPr>
          <w:rFonts w:ascii="Arial" w:eastAsia="宋体" w:hAnsi="Arial" w:cs="Arial"/>
          <w:b/>
          <w:bCs/>
          <w:kern w:val="32"/>
          <w:sz w:val="28"/>
          <w:szCs w:val="28"/>
        </w:rPr>
        <w:t>Introduction</w:t>
      </w:r>
    </w:p>
    <w:p w:rsidR="00B76C30" w:rsidRDefault="00B76C30" w:rsidP="0018127F">
      <w:pPr>
        <w:widowControl/>
        <w:spacing w:afterLines="50" w:after="12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In the previous RAN3 meetings, we discuss whether and how to support NG/S1 suspend/resume for regenerative payload. In the last RAN3 meeting, there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’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 a common understanding that </w:t>
      </w:r>
      <w:r w:rsidRPr="00D55BA8">
        <w:rPr>
          <w:rFonts w:ascii="Times New Roman" w:eastAsia="宋体" w:hAnsi="Times New Roman" w:cs="Times New Roman"/>
          <w:kern w:val="0"/>
          <w:sz w:val="20"/>
          <w:szCs w:val="24"/>
        </w:rPr>
        <w:t>short NG/S1 interruption, causing e.g. packet loss, that may be predictable or unpredictable, e.g. hard FLSO to be further discussed in Q4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, as highlighted below: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DA2051" w:rsidRPr="0018127F" w:rsidTr="00DA2051">
        <w:trPr>
          <w:trHeight w:val="826"/>
        </w:trPr>
        <w:tc>
          <w:tcPr>
            <w:tcW w:w="9178" w:type="dxa"/>
          </w:tcPr>
          <w:p w:rsidR="00DA2051" w:rsidRPr="0018127F" w:rsidRDefault="00DA2051" w:rsidP="0018127F">
            <w:pPr>
              <w:overflowPunct w:val="0"/>
              <w:autoSpaceDE w:val="0"/>
              <w:autoSpaceDN w:val="0"/>
              <w:adjustRightInd w:val="0"/>
              <w:spacing w:after="50"/>
              <w:jc w:val="left"/>
              <w:textAlignment w:val="baseline"/>
              <w:rPr>
                <w:rFonts w:eastAsia="宋体"/>
                <w:color w:val="008000"/>
                <w:szCs w:val="24"/>
                <w:lang w:eastAsia="en-US"/>
              </w:rPr>
            </w:pPr>
            <w:r w:rsidRPr="0018127F">
              <w:rPr>
                <w:rFonts w:eastAsia="宋体"/>
                <w:color w:val="008000"/>
                <w:szCs w:val="24"/>
                <w:lang w:eastAsia="en-US"/>
              </w:rPr>
              <w:t>Remove text from BL CRs related to suspend/resume</w:t>
            </w:r>
          </w:p>
          <w:p w:rsidR="00DA2051" w:rsidRPr="0018127F" w:rsidRDefault="00DA2051" w:rsidP="0018127F">
            <w:pPr>
              <w:overflowPunct w:val="0"/>
              <w:autoSpaceDE w:val="0"/>
              <w:autoSpaceDN w:val="0"/>
              <w:adjustRightInd w:val="0"/>
              <w:spacing w:after="50"/>
              <w:ind w:left="144" w:hanging="144"/>
              <w:jc w:val="left"/>
              <w:textAlignment w:val="baseline"/>
            </w:pPr>
            <w:r w:rsidRPr="0018127F">
              <w:rPr>
                <w:rFonts w:eastAsia="宋体"/>
                <w:bCs/>
                <w:color w:val="FF0000"/>
                <w:szCs w:val="24"/>
                <w:lang w:eastAsia="en-US"/>
              </w:rPr>
              <w:t>short NG/S1 interruption, causing e.g. packet loss, that may be predictable or unpredictable, e.g. hard FLSO to be further discussed in Q4</w:t>
            </w:r>
          </w:p>
        </w:tc>
      </w:tr>
    </w:tbl>
    <w:p w:rsidR="00BF2F27" w:rsidRPr="00BF2F27" w:rsidRDefault="00BF2F27" w:rsidP="0018127F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In this contribution, we will continue discuss the 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>remaining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issues on </w:t>
      </w:r>
      <w:r w:rsidR="00B76C30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NG/S1 suspend/resume. On top of the discussion, we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will provid</w:t>
      </w:r>
      <w:r w:rsidR="00B76C30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e the observations and proposals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accordingly.</w:t>
      </w:r>
    </w:p>
    <w:p w:rsidR="00BF2F27" w:rsidRPr="00BF2F27" w:rsidRDefault="00BF2F27" w:rsidP="00BF2F27">
      <w:pPr>
        <w:keepNext/>
        <w:widowControl/>
        <w:numPr>
          <w:ilvl w:val="0"/>
          <w:numId w:val="1"/>
        </w:numPr>
        <w:tabs>
          <w:tab w:val="left" w:pos="432"/>
        </w:tabs>
        <w:spacing w:before="360" w:after="120"/>
        <w:jc w:val="left"/>
        <w:outlineLvl w:val="0"/>
        <w:rPr>
          <w:rFonts w:ascii="Arial" w:eastAsia="宋体" w:hAnsi="Arial" w:cs="Arial"/>
          <w:b/>
          <w:bCs/>
          <w:kern w:val="32"/>
          <w:sz w:val="28"/>
          <w:szCs w:val="32"/>
        </w:rPr>
      </w:pPr>
      <w:r w:rsidRPr="00BF2F27">
        <w:rPr>
          <w:rFonts w:ascii="Arial" w:eastAsia="宋体" w:hAnsi="Arial" w:cs="Arial" w:hint="eastAsia"/>
          <w:b/>
          <w:bCs/>
          <w:kern w:val="32"/>
          <w:sz w:val="28"/>
          <w:szCs w:val="32"/>
        </w:rPr>
        <w:t>Discussion</w:t>
      </w:r>
    </w:p>
    <w:p w:rsidR="00342C99" w:rsidRPr="00342C99" w:rsidRDefault="00B76C30" w:rsidP="00342C99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To </w:t>
      </w:r>
      <w:r w:rsidR="00197AA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explain the issue and solution clearly, the scenario of </w:t>
      </w:r>
      <w:r w:rsidR="00053B98">
        <w:rPr>
          <w:rFonts w:ascii="Times New Roman" w:eastAsia="宋体" w:hAnsi="Times New Roman" w:cs="Times New Roman"/>
          <w:kern w:val="0"/>
          <w:sz w:val="20"/>
          <w:szCs w:val="24"/>
        </w:rPr>
        <w:t>h</w:t>
      </w:r>
      <w:r w:rsidR="00342C99" w:rsidRPr="00342C99">
        <w:rPr>
          <w:rFonts w:ascii="Times New Roman" w:eastAsia="宋体" w:hAnsi="Times New Roman" w:cs="Times New Roman"/>
          <w:kern w:val="0"/>
          <w:sz w:val="20"/>
          <w:szCs w:val="24"/>
        </w:rPr>
        <w:t>ard feeder link switch for regeneration payload</w:t>
      </w:r>
      <w:r w:rsidR="00197AA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illustrate with the figure below</w:t>
      </w:r>
      <w:r w:rsidR="00342C9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</w:p>
    <w:p w:rsidR="00941E0C" w:rsidRDefault="00772267" w:rsidP="00941E0C">
      <w:pPr>
        <w:widowControl/>
        <w:spacing w:afterLines="50" w:after="120"/>
        <w:jc w:val="center"/>
      </w:pPr>
      <w:r>
        <w:object w:dxaOrig="17086" w:dyaOrig="109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65pt;height:283.7pt" o:ole="">
            <v:imagedata r:id="rId9" o:title=""/>
          </v:shape>
          <o:OLEObject Type="Embed" ProgID="Visio.Drawing.15" ShapeID="_x0000_i1025" DrawAspect="Content" ObjectID="_1820945182" r:id="rId10"/>
        </w:object>
      </w:r>
    </w:p>
    <w:p w:rsidR="00DA2051" w:rsidRPr="00DA2051" w:rsidRDefault="00DA2051" w:rsidP="00941E0C">
      <w:pPr>
        <w:widowControl/>
        <w:spacing w:afterLines="50" w:after="120"/>
        <w:jc w:val="center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DA2051">
        <w:rPr>
          <w:rFonts w:ascii="Times New Roman" w:hAnsi="Times New Roman" w:cs="Times New Roman"/>
        </w:rPr>
        <w:t xml:space="preserve">Figure1. </w:t>
      </w:r>
      <w:r>
        <w:rPr>
          <w:rFonts w:ascii="Times New Roman" w:hAnsi="Times New Roman" w:cs="Times New Roman" w:hint="eastAsia"/>
        </w:rPr>
        <w:t>Hard f</w:t>
      </w:r>
      <w:r w:rsidRPr="00DA2051">
        <w:rPr>
          <w:rFonts w:ascii="Times New Roman" w:hAnsi="Times New Roman" w:cs="Times New Roman"/>
        </w:rPr>
        <w:t xml:space="preserve">eeder link switch for </w:t>
      </w:r>
      <w:r>
        <w:rPr>
          <w:rFonts w:ascii="Times New Roman" w:hAnsi="Times New Roman" w:cs="Times New Roman" w:hint="eastAsia"/>
        </w:rPr>
        <w:t>regeneration</w:t>
      </w:r>
      <w:r w:rsidRPr="00DA20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payload</w:t>
      </w:r>
    </w:p>
    <w:p w:rsidR="00047CA0" w:rsidRDefault="007B7E70" w:rsidP="00053B98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7B7E70">
        <w:rPr>
          <w:rFonts w:ascii="Times New Roman" w:eastAsia="宋体" w:hAnsi="Times New Roman" w:cs="Times New Roman"/>
          <w:kern w:val="0"/>
          <w:sz w:val="20"/>
          <w:szCs w:val="24"/>
        </w:rPr>
        <w:t xml:space="preserve">As shown in the figure above, </w:t>
      </w:r>
      <w:r w:rsidR="00047CA0">
        <w:rPr>
          <w:rFonts w:ascii="Times New Roman" w:eastAsia="宋体" w:hAnsi="Times New Roman" w:cs="Times New Roman" w:hint="eastAsia"/>
          <w:kern w:val="0"/>
          <w:sz w:val="20"/>
          <w:szCs w:val="24"/>
        </w:rPr>
        <w:t>before</w:t>
      </w:r>
      <w:r w:rsidRPr="007B7E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397515">
        <w:rPr>
          <w:rFonts w:ascii="Times New Roman" w:eastAsia="宋体" w:hAnsi="Times New Roman" w:cs="Times New Roman"/>
          <w:kern w:val="0"/>
          <w:sz w:val="20"/>
          <w:szCs w:val="24"/>
        </w:rPr>
        <w:t>time</w:t>
      </w:r>
      <w:r w:rsidR="0039751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7B7E70">
        <w:rPr>
          <w:rFonts w:ascii="Times New Roman" w:eastAsia="宋体" w:hAnsi="Times New Roman" w:cs="Times New Roman"/>
          <w:kern w:val="0"/>
          <w:sz w:val="20"/>
          <w:szCs w:val="24"/>
        </w:rPr>
        <w:t xml:space="preserve">T1, the onboard </w:t>
      </w:r>
      <w:proofErr w:type="spellStart"/>
      <w:r w:rsidRPr="007B7E70">
        <w:rPr>
          <w:rFonts w:ascii="Times New Roman" w:eastAsia="宋体" w:hAnsi="Times New Roman" w:cs="Times New Roman"/>
          <w:kern w:val="0"/>
          <w:sz w:val="20"/>
          <w:szCs w:val="24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2D1271">
        <w:rPr>
          <w:rFonts w:ascii="Times New Roman" w:eastAsia="宋体" w:hAnsi="Times New Roman" w:cs="Times New Roman"/>
          <w:kern w:val="0"/>
          <w:sz w:val="20"/>
          <w:szCs w:val="24"/>
        </w:rPr>
        <w:t xml:space="preserve">is connected with the </w:t>
      </w:r>
      <w:r w:rsidR="002D1271">
        <w:rPr>
          <w:rFonts w:ascii="Times New Roman" w:eastAsia="宋体" w:hAnsi="Times New Roman" w:cs="Times New Roman" w:hint="eastAsia"/>
          <w:kern w:val="0"/>
          <w:sz w:val="20"/>
          <w:szCs w:val="24"/>
        </w:rPr>
        <w:t>old</w:t>
      </w:r>
      <w:r w:rsidR="00DE012A" w:rsidRPr="00DE012A">
        <w:rPr>
          <w:rFonts w:ascii="Times New Roman" w:eastAsia="宋体" w:hAnsi="Times New Roman" w:cs="Times New Roman"/>
          <w:kern w:val="0"/>
          <w:sz w:val="20"/>
          <w:szCs w:val="24"/>
        </w:rPr>
        <w:t xml:space="preserve"> NTN-GW</w:t>
      </w:r>
      <w:r w:rsidR="00047CA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8D48B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proofErr w:type="spellStart"/>
      <w:r w:rsidR="00047CA0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="00047CA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</w:t>
      </w:r>
      <w:r w:rsidR="00DE012A" w:rsidRPr="00DE012A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DE012A" w:rsidRPr="00DE012A">
        <w:rPr>
          <w:rFonts w:ascii="Times New Roman" w:eastAsia="宋体" w:hAnsi="Times New Roman" w:cs="Times New Roman"/>
          <w:bCs/>
          <w:kern w:val="0"/>
          <w:sz w:val="20"/>
          <w:szCs w:val="24"/>
        </w:rPr>
        <w:t>about to initiate</w:t>
      </w:r>
      <w:r w:rsidR="00DE012A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 </w:t>
      </w:r>
      <w:r w:rsidR="002D1271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the </w:t>
      </w:r>
      <w:r w:rsidR="00DE012A" w:rsidRPr="00DE012A">
        <w:rPr>
          <w:rFonts w:ascii="Times New Roman" w:eastAsia="宋体" w:hAnsi="Times New Roman" w:cs="Times New Roman"/>
          <w:bCs/>
          <w:kern w:val="0"/>
          <w:sz w:val="20"/>
          <w:szCs w:val="24"/>
        </w:rPr>
        <w:t>hard feeder link switch procedure</w:t>
      </w:r>
      <w:r w:rsidR="00047CA0">
        <w:rPr>
          <w:rFonts w:ascii="Times New Roman" w:eastAsia="宋体" w:hAnsi="Times New Roman" w:cs="Times New Roman" w:hint="eastAsia"/>
          <w:bCs/>
          <w:kern w:val="0"/>
          <w:sz w:val="20"/>
          <w:szCs w:val="24"/>
        </w:rPr>
        <w:t xml:space="preserve"> at T1</w:t>
      </w:r>
      <w:r w:rsidR="00047CA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which means, the on-board </w:t>
      </w:r>
      <w:proofErr w:type="spellStart"/>
      <w:r w:rsidR="00047CA0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="00047CA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will disconnect with the NTN-GW</w:t>
      </w:r>
      <w:r w:rsidR="008D48B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1 from T1, and start to establish the feeder link towards the target NTN-GW, i.e. NTN-GW 2 in this example.</w:t>
      </w:r>
    </w:p>
    <w:p w:rsidR="008D48BB" w:rsidRDefault="00DE012A" w:rsidP="00053B98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DE012A">
        <w:rPr>
          <w:rFonts w:ascii="Times New Roman" w:eastAsia="宋体" w:hAnsi="Times New Roman" w:cs="Times New Roman"/>
          <w:kern w:val="0"/>
          <w:sz w:val="20"/>
          <w:szCs w:val="24"/>
        </w:rPr>
        <w:t xml:space="preserve">At time </w:t>
      </w:r>
      <w:r w:rsidR="002D1271">
        <w:rPr>
          <w:rFonts w:ascii="Times New Roman" w:eastAsia="宋体" w:hAnsi="Times New Roman" w:cs="Times New Roman" w:hint="eastAsia"/>
          <w:kern w:val="0"/>
          <w:sz w:val="20"/>
          <w:szCs w:val="24"/>
        </w:rPr>
        <w:t>T2,</w:t>
      </w:r>
      <w:r w:rsidRPr="00DE012A">
        <w:rPr>
          <w:rFonts w:ascii="Times New Roman" w:eastAsia="宋体" w:hAnsi="Times New Roman" w:cs="Times New Roman"/>
          <w:kern w:val="0"/>
          <w:sz w:val="20"/>
          <w:szCs w:val="24"/>
        </w:rPr>
        <w:t xml:space="preserve"> the feeder link switch is taking place and the </w:t>
      </w:r>
      <w:proofErr w:type="spellStart"/>
      <w:r w:rsidRPr="00DE012A">
        <w:rPr>
          <w:rFonts w:ascii="Times New Roman" w:eastAsia="宋体" w:hAnsi="Times New Roman" w:cs="Times New Roman"/>
          <w:kern w:val="0"/>
          <w:sz w:val="20"/>
          <w:szCs w:val="24"/>
        </w:rPr>
        <w:t>gNB</w:t>
      </w:r>
      <w:proofErr w:type="spellEnd"/>
      <w:r w:rsidRPr="00DE012A">
        <w:rPr>
          <w:rFonts w:ascii="Times New Roman" w:eastAsia="宋体" w:hAnsi="Times New Roman" w:cs="Times New Roman"/>
          <w:kern w:val="0"/>
          <w:sz w:val="20"/>
          <w:szCs w:val="24"/>
        </w:rPr>
        <w:t xml:space="preserve"> is not connected with any NTN-GW.</w:t>
      </w:r>
      <w:r w:rsidR="002D127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</w:p>
    <w:p w:rsidR="008D48BB" w:rsidRDefault="002D1271" w:rsidP="00053B98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lastRenderedPageBreak/>
        <w:t>At time 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3</w:t>
      </w:r>
      <w:r w:rsidRPr="002D1271">
        <w:rPr>
          <w:rFonts w:ascii="Times New Roman" w:eastAsia="宋体" w:hAnsi="Times New Roman" w:cs="Times New Roman"/>
          <w:kern w:val="0"/>
          <w:sz w:val="20"/>
          <w:szCs w:val="24"/>
        </w:rPr>
        <w:t>,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new feeder link is </w:t>
      </w:r>
      <w:r w:rsidR="008D48B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ready, the </w:t>
      </w:r>
      <w:r w:rsidR="008D48BB" w:rsidRPr="002D1271">
        <w:rPr>
          <w:rFonts w:ascii="Times New Roman" w:eastAsia="宋体" w:hAnsi="Times New Roman" w:cs="Times New Roman"/>
          <w:kern w:val="0"/>
          <w:sz w:val="20"/>
          <w:szCs w:val="24"/>
        </w:rPr>
        <w:t>hard feeder link switch procedure</w:t>
      </w:r>
      <w:r w:rsidR="008D48B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completed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D713B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8D48BB">
        <w:rPr>
          <w:rFonts w:ascii="Times New Roman" w:eastAsia="宋体" w:hAnsi="Times New Roman" w:cs="Times New Roman" w:hint="eastAsia"/>
          <w:kern w:val="0"/>
          <w:sz w:val="20"/>
          <w:szCs w:val="24"/>
        </w:rPr>
        <w:t>There</w:t>
      </w:r>
      <w:r w:rsidR="008D48BB">
        <w:rPr>
          <w:rFonts w:ascii="Times New Roman" w:eastAsia="宋体" w:hAnsi="Times New Roman" w:cs="Times New Roman"/>
          <w:kern w:val="0"/>
          <w:sz w:val="20"/>
          <w:szCs w:val="24"/>
        </w:rPr>
        <w:t>’</w:t>
      </w:r>
      <w:r w:rsidR="008D48B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 a </w:t>
      </w:r>
      <w:r w:rsidR="00361F93">
        <w:rPr>
          <w:rFonts w:ascii="Times New Roman" w:eastAsia="宋体" w:hAnsi="Times New Roman" w:cs="Times New Roman"/>
          <w:kern w:val="0"/>
          <w:sz w:val="20"/>
          <w:szCs w:val="24"/>
        </w:rPr>
        <w:t>“</w:t>
      </w:r>
      <w:r w:rsidR="008D48BB">
        <w:rPr>
          <w:rFonts w:ascii="Times New Roman" w:eastAsia="宋体" w:hAnsi="Times New Roman" w:cs="Times New Roman" w:hint="eastAsia"/>
          <w:kern w:val="0"/>
          <w:sz w:val="20"/>
          <w:szCs w:val="24"/>
        </w:rPr>
        <w:t>GAP</w:t>
      </w:r>
      <w:r w:rsidR="00361F93">
        <w:rPr>
          <w:rFonts w:ascii="Times New Roman" w:eastAsia="宋体" w:hAnsi="Times New Roman" w:cs="Times New Roman"/>
          <w:kern w:val="0"/>
          <w:sz w:val="20"/>
          <w:szCs w:val="24"/>
        </w:rPr>
        <w:t>”</w:t>
      </w:r>
      <w:r w:rsidR="008D48B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between</w:t>
      </w:r>
      <w:r w:rsidR="00D713B7">
        <w:rPr>
          <w:rFonts w:ascii="Times New Roman" w:eastAsia="宋体" w:hAnsi="Times New Roman" w:cs="Times New Roman"/>
          <w:kern w:val="0"/>
          <w:sz w:val="20"/>
          <w:szCs w:val="24"/>
        </w:rPr>
        <w:t xml:space="preserve"> T1 to T</w:t>
      </w:r>
      <w:r w:rsidR="00D713B7">
        <w:rPr>
          <w:rFonts w:ascii="Times New Roman" w:eastAsia="宋体" w:hAnsi="Times New Roman" w:cs="Times New Roman" w:hint="eastAsia"/>
          <w:kern w:val="0"/>
          <w:sz w:val="20"/>
          <w:szCs w:val="24"/>
        </w:rPr>
        <w:t>3</w:t>
      </w:r>
      <w:r w:rsidR="00361F9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without any</w:t>
      </w:r>
      <w:r w:rsidR="008D48B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available feeder link between the on-board </w:t>
      </w:r>
      <w:proofErr w:type="spellStart"/>
      <w:r w:rsidR="008D48BB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="008D48B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NTN-GW. Thus, </w:t>
      </w:r>
      <w:r w:rsidR="00D713B7" w:rsidRPr="00D713B7">
        <w:rPr>
          <w:rFonts w:ascii="Times New Roman" w:eastAsia="宋体" w:hAnsi="Times New Roman" w:cs="Times New Roman"/>
          <w:kern w:val="0"/>
          <w:sz w:val="20"/>
          <w:szCs w:val="24"/>
        </w:rPr>
        <w:t>NG connection is interrupted</w:t>
      </w:r>
      <w:r w:rsidR="008D48BB" w:rsidRPr="008D48B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8D48BB">
        <w:rPr>
          <w:rFonts w:ascii="Times New Roman" w:eastAsia="宋体" w:hAnsi="Times New Roman" w:cs="Times New Roman" w:hint="eastAsia"/>
          <w:kern w:val="0"/>
          <w:sz w:val="20"/>
          <w:szCs w:val="24"/>
        </w:rPr>
        <w:t>in this duration</w:t>
      </w:r>
      <w:r w:rsidR="00D713B7" w:rsidRPr="00D713B7">
        <w:rPr>
          <w:rFonts w:ascii="Times New Roman" w:eastAsia="宋体" w:hAnsi="Times New Roman" w:cs="Times New Roman"/>
          <w:kern w:val="0"/>
          <w:sz w:val="20"/>
          <w:szCs w:val="24"/>
        </w:rPr>
        <w:t>.</w:t>
      </w:r>
      <w:r w:rsidR="00D713B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</w:p>
    <w:p w:rsidR="008814D3" w:rsidRPr="008814D3" w:rsidRDefault="008814D3" w:rsidP="00053B98">
      <w:pPr>
        <w:widowControl/>
        <w:spacing w:afterLines="50" w:after="12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8814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Observation 1: Interruption time is unavoidable for hard feeder link switch, between the break of old feeder link and the completion of the new feeder link establishment.</w:t>
      </w:r>
    </w:p>
    <w:p w:rsidR="008D48BB" w:rsidRDefault="00DB6257" w:rsidP="00053B98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DB6257">
        <w:rPr>
          <w:rFonts w:ascii="Times New Roman" w:eastAsia="宋体" w:hAnsi="Times New Roman" w:cs="Times New Roman"/>
          <w:kern w:val="0"/>
          <w:sz w:val="20"/>
          <w:szCs w:val="24"/>
        </w:rPr>
        <w:t>Due to variations in satellite capabilities, antenna types (phased array/mechanical), link quality, and orbital characteristics, the interruption time is uncertain and unpredictable, typically ranging from milliseconds to seconds.</w:t>
      </w:r>
      <w:r w:rsidR="00E1267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bookmarkStart w:id="1" w:name="OLE_LINK1"/>
      <w:bookmarkStart w:id="2" w:name="OLE_LINK2"/>
      <w:r w:rsidR="00E12670"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he </w:t>
      </w:r>
      <w:r w:rsidR="008D48BB">
        <w:rPr>
          <w:rFonts w:ascii="Times New Roman" w:eastAsia="宋体" w:hAnsi="Times New Roman" w:cs="Times New Roman" w:hint="eastAsia"/>
          <w:kern w:val="0"/>
          <w:sz w:val="20"/>
          <w:szCs w:val="24"/>
        </w:rPr>
        <w:t>duration of the interruption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of different </w:t>
      </w:r>
      <w:r w:rsidR="00E1267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hard 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>feed</w:t>
      </w:r>
      <w:r w:rsidR="00E12670">
        <w:rPr>
          <w:rFonts w:ascii="Times New Roman" w:eastAsia="宋体" w:hAnsi="Times New Roman" w:cs="Times New Roman"/>
          <w:kern w:val="0"/>
          <w:sz w:val="20"/>
          <w:szCs w:val="24"/>
        </w:rPr>
        <w:t>er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E12670">
        <w:rPr>
          <w:rFonts w:ascii="Times New Roman" w:eastAsia="宋体" w:hAnsi="Times New Roman" w:cs="Times New Roman" w:hint="eastAsia"/>
          <w:kern w:val="0"/>
          <w:sz w:val="20"/>
          <w:szCs w:val="24"/>
        </w:rPr>
        <w:t>link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switch</w:t>
      </w:r>
      <w:r w:rsidR="00BE1E6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8D48BB">
        <w:rPr>
          <w:rFonts w:ascii="Times New Roman" w:eastAsia="宋体" w:hAnsi="Times New Roman" w:cs="Times New Roman" w:hint="eastAsia"/>
          <w:kern w:val="0"/>
          <w:sz w:val="20"/>
          <w:szCs w:val="24"/>
        </w:rPr>
        <w:t>may not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be </w:t>
      </w:r>
      <w:r w:rsidR="008D48BB">
        <w:rPr>
          <w:rFonts w:ascii="Times New Roman" w:eastAsia="宋体" w:hAnsi="Times New Roman" w:cs="Times New Roman" w:hint="eastAsia"/>
          <w:kern w:val="0"/>
          <w:sz w:val="20"/>
          <w:szCs w:val="24"/>
        </w:rPr>
        <w:t>well pre-planned</w:t>
      </w:r>
      <w:r w:rsidR="003E16CB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</w:p>
    <w:p w:rsidR="008814D3" w:rsidRDefault="008814D3" w:rsidP="008814D3">
      <w:pPr>
        <w:widowControl/>
        <w:spacing w:afterLines="50" w:after="12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F26E8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Observation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2</w:t>
      </w:r>
      <w:r w:rsidRPr="00F26E8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 w:rsidRPr="00DB6257">
        <w:rPr>
          <w:rFonts w:ascii="Times New Roman" w:eastAsia="宋体" w:hAnsi="Times New Roman" w:cs="Times New Roman"/>
          <w:b/>
          <w:kern w:val="0"/>
          <w:sz w:val="20"/>
          <w:szCs w:val="24"/>
        </w:rPr>
        <w:t>Due to variations in satellite capabilities, antenna types (phased array/mechanical), link quality, and orbital characteristics, the interruption time is uncertain and unpredictable, typically ranging from milliseconds to seconds.</w:t>
      </w:r>
    </w:p>
    <w:p w:rsidR="00DB6257" w:rsidRDefault="008D48BB" w:rsidP="00053B98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We understand that,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the </w:t>
      </w:r>
      <w:r w:rsidR="00BE1E61">
        <w:rPr>
          <w:rFonts w:ascii="Times New Roman" w:eastAsia="宋体" w:hAnsi="Times New Roman" w:cs="Times New Roman" w:hint="eastAsia"/>
          <w:kern w:val="0"/>
          <w:sz w:val="20"/>
          <w:szCs w:val="24"/>
        </w:rPr>
        <w:t>5GC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BE1E61">
        <w:rPr>
          <w:rFonts w:ascii="Times New Roman" w:eastAsia="宋体" w:hAnsi="Times New Roman" w:cs="Times New Roman" w:hint="eastAsia"/>
          <w:kern w:val="0"/>
          <w:sz w:val="20"/>
          <w:szCs w:val="24"/>
        </w:rPr>
        <w:t>could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be configured with the </w:t>
      </w:r>
      <w:r w:rsidR="00BE1E61" w:rsidRPr="00BE1E61">
        <w:rPr>
          <w:rFonts w:ascii="Times New Roman" w:eastAsia="宋体" w:hAnsi="Times New Roman" w:cs="Times New Roman"/>
          <w:kern w:val="0"/>
          <w:sz w:val="20"/>
          <w:szCs w:val="24"/>
        </w:rPr>
        <w:t>initiation</w:t>
      </w:r>
      <w:r w:rsidR="00BE1E6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>time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or condition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of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BE1E61">
        <w:rPr>
          <w:rFonts w:ascii="Times New Roman" w:eastAsia="宋体" w:hAnsi="Times New Roman" w:cs="Times New Roman" w:hint="eastAsia"/>
          <w:kern w:val="0"/>
          <w:sz w:val="20"/>
          <w:szCs w:val="24"/>
        </w:rPr>
        <w:t>f</w:t>
      </w:r>
      <w:r w:rsidR="00BE1E61" w:rsidRPr="00E12670">
        <w:rPr>
          <w:rFonts w:ascii="Times New Roman" w:eastAsia="宋体" w:hAnsi="Times New Roman" w:cs="Times New Roman"/>
          <w:kern w:val="0"/>
          <w:sz w:val="20"/>
          <w:szCs w:val="24"/>
        </w:rPr>
        <w:t>eed</w:t>
      </w:r>
      <w:r w:rsidR="00BE1E61">
        <w:rPr>
          <w:rFonts w:ascii="Times New Roman" w:eastAsia="宋体" w:hAnsi="Times New Roman" w:cs="Times New Roman"/>
          <w:kern w:val="0"/>
          <w:sz w:val="20"/>
          <w:szCs w:val="24"/>
        </w:rPr>
        <w:t>er</w:t>
      </w:r>
      <w:r w:rsidR="00BE1E61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BE1E61">
        <w:rPr>
          <w:rFonts w:ascii="Times New Roman" w:eastAsia="宋体" w:hAnsi="Times New Roman" w:cs="Times New Roman" w:hint="eastAsia"/>
          <w:kern w:val="0"/>
          <w:sz w:val="20"/>
          <w:szCs w:val="24"/>
        </w:rPr>
        <w:t>link</w:t>
      </w:r>
      <w:r w:rsidR="00BE1E61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switch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in advance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each of the NGSO satellite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BE1E61">
        <w:rPr>
          <w:rFonts w:ascii="Times New Roman" w:eastAsia="宋体" w:hAnsi="Times New Roman" w:cs="Times New Roman" w:hint="eastAsia"/>
          <w:kern w:val="0"/>
          <w:sz w:val="20"/>
          <w:szCs w:val="24"/>
        </w:rPr>
        <w:t>by</w:t>
      </w:r>
      <w:r w:rsidR="003E16CB">
        <w:rPr>
          <w:rFonts w:ascii="Times New Roman" w:eastAsia="宋体" w:hAnsi="Times New Roman" w:cs="Times New Roman"/>
          <w:kern w:val="0"/>
          <w:sz w:val="20"/>
          <w:szCs w:val="24"/>
        </w:rPr>
        <w:t xml:space="preserve"> pre configuration or </w:t>
      </w:r>
      <w:proofErr w:type="gramStart"/>
      <w:r w:rsidR="003E16CB">
        <w:rPr>
          <w:rFonts w:ascii="Times New Roman" w:eastAsia="宋体" w:hAnsi="Times New Roman" w:cs="Times New Roman"/>
          <w:kern w:val="0"/>
          <w:sz w:val="20"/>
          <w:szCs w:val="24"/>
        </w:rPr>
        <w:t>OAM,</w:t>
      </w:r>
      <w:proofErr w:type="gramEnd"/>
      <w:r w:rsidR="003E16CB" w:rsidRPr="003E16CB">
        <w:t xml:space="preserve"> </w:t>
      </w:r>
      <w:r w:rsidR="003E16CB" w:rsidRPr="003E16CB">
        <w:rPr>
          <w:rFonts w:ascii="Times New Roman" w:eastAsia="宋体" w:hAnsi="Times New Roman" w:cs="Times New Roman"/>
          <w:kern w:val="0"/>
          <w:sz w:val="20"/>
          <w:szCs w:val="24"/>
        </w:rPr>
        <w:t>it remains unable to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accurately know the exact completion time of </w:t>
      </w:r>
      <w:r w:rsidR="008814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each </w:t>
      </w:r>
      <w:r w:rsidR="00BE1E61">
        <w:rPr>
          <w:rFonts w:ascii="Times New Roman" w:eastAsia="宋体" w:hAnsi="Times New Roman" w:cs="Times New Roman" w:hint="eastAsia"/>
          <w:kern w:val="0"/>
          <w:sz w:val="20"/>
          <w:szCs w:val="24"/>
        </w:rPr>
        <w:t>f</w:t>
      </w:r>
      <w:r w:rsidR="00BE1E61" w:rsidRPr="00E12670">
        <w:rPr>
          <w:rFonts w:ascii="Times New Roman" w:eastAsia="宋体" w:hAnsi="Times New Roman" w:cs="Times New Roman"/>
          <w:kern w:val="0"/>
          <w:sz w:val="20"/>
          <w:szCs w:val="24"/>
        </w:rPr>
        <w:t>eed</w:t>
      </w:r>
      <w:r w:rsidR="00BE1E61">
        <w:rPr>
          <w:rFonts w:ascii="Times New Roman" w:eastAsia="宋体" w:hAnsi="Times New Roman" w:cs="Times New Roman"/>
          <w:kern w:val="0"/>
          <w:sz w:val="20"/>
          <w:szCs w:val="24"/>
        </w:rPr>
        <w:t>er</w:t>
      </w:r>
      <w:r w:rsidR="00BE1E61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BE1E61">
        <w:rPr>
          <w:rFonts w:ascii="Times New Roman" w:eastAsia="宋体" w:hAnsi="Times New Roman" w:cs="Times New Roman" w:hint="eastAsia"/>
          <w:kern w:val="0"/>
          <w:sz w:val="20"/>
          <w:szCs w:val="24"/>
        </w:rPr>
        <w:t>link</w:t>
      </w:r>
      <w:r w:rsidR="00BE1E61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switch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>.</w:t>
      </w:r>
    </w:p>
    <w:bookmarkEnd w:id="1"/>
    <w:bookmarkEnd w:id="2"/>
    <w:p w:rsidR="004D2CF2" w:rsidRDefault="00BD2BBF" w:rsidP="00053B98">
      <w:pPr>
        <w:widowControl/>
        <w:spacing w:afterLines="50" w:after="12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BD2BBF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Observation </w:t>
      </w:r>
      <w:r w:rsidR="008814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3</w:t>
      </w:r>
      <w:r w:rsidRPr="00BD2BBF">
        <w:rPr>
          <w:rFonts w:ascii="Times New Roman" w:eastAsia="宋体" w:hAnsi="Times New Roman" w:cs="Times New Roman"/>
          <w:b/>
          <w:kern w:val="0"/>
          <w:sz w:val="20"/>
          <w:szCs w:val="24"/>
        </w:rPr>
        <w:t>: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3E16CB" w:rsidRPr="003E16CB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Even though the 5GC could be configured with the initiation time of </w:t>
      </w:r>
      <w:r w:rsidR="00333DD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hard </w:t>
      </w:r>
      <w:r w:rsidR="003E16CB" w:rsidRPr="003E16CB">
        <w:rPr>
          <w:rFonts w:ascii="Times New Roman" w:eastAsia="宋体" w:hAnsi="Times New Roman" w:cs="Times New Roman"/>
          <w:b/>
          <w:kern w:val="0"/>
          <w:sz w:val="20"/>
          <w:szCs w:val="24"/>
        </w:rPr>
        <w:t>feede</w:t>
      </w:r>
      <w:r w:rsidR="00BA2071">
        <w:rPr>
          <w:rFonts w:ascii="Times New Roman" w:eastAsia="宋体" w:hAnsi="Times New Roman" w:cs="Times New Roman"/>
          <w:b/>
          <w:kern w:val="0"/>
          <w:sz w:val="20"/>
          <w:szCs w:val="24"/>
        </w:rPr>
        <w:t>r link switch in advance by pre</w:t>
      </w:r>
      <w:r w:rsidR="00BA207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3E16CB" w:rsidRPr="003E16CB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configuration or OAM, it remains unable to accurately know the exact completion time of </w:t>
      </w:r>
      <w:r w:rsidR="00333DD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hard </w:t>
      </w:r>
      <w:r w:rsidR="003E16CB" w:rsidRPr="003E16CB">
        <w:rPr>
          <w:rFonts w:ascii="Times New Roman" w:eastAsia="宋体" w:hAnsi="Times New Roman" w:cs="Times New Roman"/>
          <w:b/>
          <w:kern w:val="0"/>
          <w:sz w:val="20"/>
          <w:szCs w:val="24"/>
        </w:rPr>
        <w:t>feeder link switch.</w:t>
      </w:r>
    </w:p>
    <w:p w:rsidR="004C26CD" w:rsidRDefault="00064A9F" w:rsidP="00053B98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064A9F">
        <w:rPr>
          <w:rFonts w:ascii="Times New Roman" w:eastAsia="宋体" w:hAnsi="Times New Roman" w:cs="Times New Roman"/>
          <w:kern w:val="0"/>
          <w:sz w:val="20"/>
          <w:szCs w:val="24"/>
        </w:rPr>
        <w:t xml:space="preserve">During the </w:t>
      </w:r>
      <w:r w:rsidRPr="002D1271">
        <w:rPr>
          <w:rFonts w:ascii="Times New Roman" w:eastAsia="宋体" w:hAnsi="Times New Roman" w:cs="Times New Roman"/>
          <w:kern w:val="0"/>
          <w:sz w:val="20"/>
          <w:szCs w:val="24"/>
        </w:rPr>
        <w:t>hard feeder link switch</w:t>
      </w:r>
      <w:r w:rsidRPr="00064A9F">
        <w:rPr>
          <w:rFonts w:ascii="Times New Roman" w:eastAsia="宋体" w:hAnsi="Times New Roman" w:cs="Times New Roman"/>
          <w:kern w:val="0"/>
          <w:sz w:val="20"/>
          <w:szCs w:val="24"/>
        </w:rPr>
        <w:t>, with the AMF remaining unchanged, the UE within the satellite service range remains unaware of the handover.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After time T1, when the old power feed link disconnects, the </w:t>
      </w:r>
      <w:r w:rsidR="00BE1E61">
        <w:rPr>
          <w:rFonts w:ascii="Times New Roman" w:eastAsia="宋体" w:hAnsi="Times New Roman" w:cs="Times New Roman" w:hint="eastAsia"/>
          <w:kern w:val="0"/>
          <w:sz w:val="20"/>
          <w:szCs w:val="24"/>
        </w:rPr>
        <w:t>5GC</w:t>
      </w:r>
      <w:r w:rsidR="00333DD6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4439A4">
        <w:rPr>
          <w:rFonts w:ascii="Times New Roman" w:eastAsia="宋体" w:hAnsi="Times New Roman" w:cs="Times New Roman" w:hint="eastAsia"/>
          <w:kern w:val="0"/>
          <w:sz w:val="20"/>
          <w:szCs w:val="24"/>
        </w:rPr>
        <w:t>needs to</w:t>
      </w:r>
      <w:r w:rsidR="00333DD6">
        <w:rPr>
          <w:rFonts w:ascii="Times New Roman" w:eastAsia="宋体" w:hAnsi="Times New Roman" w:cs="Times New Roman"/>
          <w:kern w:val="0"/>
          <w:sz w:val="20"/>
          <w:szCs w:val="24"/>
        </w:rPr>
        <w:t xml:space="preserve"> decide</w:t>
      </w:r>
      <w:r w:rsidR="00333DD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whether to immediately transmit </w:t>
      </w:r>
      <w:r w:rsidR="001A1436">
        <w:rPr>
          <w:rFonts w:ascii="Times New Roman" w:eastAsia="宋体" w:hAnsi="Times New Roman" w:cs="Times New Roman"/>
          <w:kern w:val="0"/>
          <w:sz w:val="20"/>
          <w:szCs w:val="24"/>
        </w:rPr>
        <w:t>DL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1A1436">
        <w:rPr>
          <w:rFonts w:ascii="Times New Roman" w:eastAsia="宋体" w:hAnsi="Times New Roman" w:cs="Times New Roman" w:hint="eastAsia"/>
          <w:kern w:val="0"/>
          <w:sz w:val="20"/>
          <w:szCs w:val="24"/>
        </w:rPr>
        <w:t>packet</w:t>
      </w:r>
      <w:r w:rsidR="009E3506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to the new </w:t>
      </w:r>
      <w:r w:rsidR="00060666" w:rsidRPr="00DE012A">
        <w:rPr>
          <w:rFonts w:ascii="Times New Roman" w:eastAsia="宋体" w:hAnsi="Times New Roman" w:cs="Times New Roman"/>
          <w:kern w:val="0"/>
          <w:sz w:val="20"/>
          <w:szCs w:val="24"/>
        </w:rPr>
        <w:t>NTN-GW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or after a certain delay (e.g., </w:t>
      </w:r>
      <w:r w:rsidR="001A1436">
        <w:rPr>
          <w:rFonts w:ascii="Times New Roman" w:eastAsia="宋体" w:hAnsi="Times New Roman" w:cs="Times New Roman" w:hint="eastAsia"/>
          <w:kern w:val="0"/>
          <w:sz w:val="20"/>
          <w:szCs w:val="24"/>
        </w:rPr>
        <w:t>100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1A1436">
        <w:rPr>
          <w:rFonts w:ascii="Times New Roman" w:eastAsia="宋体" w:hAnsi="Times New Roman" w:cs="Times New Roman"/>
          <w:kern w:val="0"/>
          <w:sz w:val="20"/>
          <w:szCs w:val="24"/>
        </w:rPr>
        <w:t>millisecond</w:t>
      </w:r>
      <w:r w:rsidR="00E12670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s). </w:t>
      </w:r>
      <w:r w:rsidR="00060666" w:rsidRPr="00060666">
        <w:rPr>
          <w:rFonts w:ascii="Times New Roman" w:eastAsia="宋体" w:hAnsi="Times New Roman" w:cs="Times New Roman"/>
          <w:kern w:val="0"/>
          <w:sz w:val="20"/>
          <w:szCs w:val="24"/>
        </w:rPr>
        <w:t xml:space="preserve">If the 5GC immediately sends </w:t>
      </w:r>
      <w:r w:rsidR="00060666">
        <w:rPr>
          <w:rFonts w:ascii="Times New Roman" w:eastAsia="宋体" w:hAnsi="Times New Roman" w:cs="Times New Roman"/>
          <w:kern w:val="0"/>
          <w:sz w:val="20"/>
          <w:szCs w:val="24"/>
        </w:rPr>
        <w:t>DL</w:t>
      </w:r>
      <w:r w:rsidR="00060666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060666">
        <w:rPr>
          <w:rFonts w:ascii="Times New Roman" w:eastAsia="宋体" w:hAnsi="Times New Roman" w:cs="Times New Roman" w:hint="eastAsia"/>
          <w:kern w:val="0"/>
          <w:sz w:val="20"/>
          <w:szCs w:val="24"/>
        </w:rPr>
        <w:t>packet</w:t>
      </w:r>
      <w:r w:rsidR="009E3506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060666" w:rsidRPr="00060666">
        <w:rPr>
          <w:rFonts w:ascii="Times New Roman" w:eastAsia="宋体" w:hAnsi="Times New Roman" w:cs="Times New Roman"/>
          <w:kern w:val="0"/>
          <w:sz w:val="20"/>
          <w:szCs w:val="24"/>
        </w:rPr>
        <w:t xml:space="preserve"> to the new </w:t>
      </w:r>
      <w:r w:rsidR="00060666" w:rsidRPr="00DE012A">
        <w:rPr>
          <w:rFonts w:ascii="Times New Roman" w:eastAsia="宋体" w:hAnsi="Times New Roman" w:cs="Times New Roman"/>
          <w:kern w:val="0"/>
          <w:sz w:val="20"/>
          <w:szCs w:val="24"/>
        </w:rPr>
        <w:t>NTN-GW</w:t>
      </w:r>
      <w:r w:rsidR="00060666" w:rsidRPr="00060666">
        <w:rPr>
          <w:rFonts w:ascii="Times New Roman" w:eastAsia="宋体" w:hAnsi="Times New Roman" w:cs="Times New Roman"/>
          <w:kern w:val="0"/>
          <w:sz w:val="20"/>
          <w:szCs w:val="24"/>
        </w:rPr>
        <w:t xml:space="preserve"> upon disconnection of the old feeder link, while the new feeder link has not yet been established, the new </w:t>
      </w:r>
      <w:r w:rsidR="00060666" w:rsidRPr="00DE012A">
        <w:rPr>
          <w:rFonts w:ascii="Times New Roman" w:eastAsia="宋体" w:hAnsi="Times New Roman" w:cs="Times New Roman"/>
          <w:kern w:val="0"/>
          <w:sz w:val="20"/>
          <w:szCs w:val="24"/>
        </w:rPr>
        <w:t>NTN-GW</w:t>
      </w:r>
      <w:r w:rsidR="00060666" w:rsidRPr="00060666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060666">
        <w:rPr>
          <w:rFonts w:ascii="Times New Roman" w:eastAsia="宋体" w:hAnsi="Times New Roman" w:cs="Times New Roman" w:hint="eastAsia"/>
          <w:kern w:val="0"/>
          <w:sz w:val="20"/>
          <w:szCs w:val="24"/>
        </w:rPr>
        <w:t>is</w:t>
      </w:r>
      <w:r w:rsidR="00060666" w:rsidRPr="00060666">
        <w:rPr>
          <w:rFonts w:ascii="Times New Roman" w:eastAsia="宋体" w:hAnsi="Times New Roman" w:cs="Times New Roman"/>
          <w:kern w:val="0"/>
          <w:sz w:val="20"/>
          <w:szCs w:val="24"/>
        </w:rPr>
        <w:t xml:space="preserve"> required to buffer </w:t>
      </w:r>
      <w:r w:rsidR="009E350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060666">
        <w:rPr>
          <w:rFonts w:ascii="Times New Roman" w:eastAsia="宋体" w:hAnsi="Times New Roman" w:cs="Times New Roman"/>
          <w:kern w:val="0"/>
          <w:sz w:val="20"/>
          <w:szCs w:val="24"/>
        </w:rPr>
        <w:t>DL</w:t>
      </w:r>
      <w:r w:rsidR="00060666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060666">
        <w:rPr>
          <w:rFonts w:ascii="Times New Roman" w:eastAsia="宋体" w:hAnsi="Times New Roman" w:cs="Times New Roman" w:hint="eastAsia"/>
          <w:kern w:val="0"/>
          <w:sz w:val="20"/>
          <w:szCs w:val="24"/>
        </w:rPr>
        <w:t>packet</w:t>
      </w:r>
      <w:r w:rsidR="009E3506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060666" w:rsidRPr="00060666">
        <w:rPr>
          <w:rFonts w:ascii="Times New Roman" w:eastAsia="宋体" w:hAnsi="Times New Roman" w:cs="Times New Roman"/>
          <w:kern w:val="0"/>
          <w:sz w:val="20"/>
          <w:szCs w:val="24"/>
        </w:rPr>
        <w:t xml:space="preserve">. </w:t>
      </w:r>
      <w:r w:rsidR="00441E27" w:rsidRPr="00441E27">
        <w:rPr>
          <w:rFonts w:ascii="Times New Roman" w:eastAsia="宋体" w:hAnsi="Times New Roman" w:cs="Times New Roman"/>
          <w:kern w:val="0"/>
          <w:sz w:val="20"/>
          <w:szCs w:val="24"/>
        </w:rPr>
        <w:t>However, in satellite communications, the Gateway primarily functions as a forwarding module and is not designed for data buffering.</w:t>
      </w:r>
      <w:r w:rsidR="00060666" w:rsidRPr="00060666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441E27" w:rsidRPr="00441E27">
        <w:rPr>
          <w:rFonts w:ascii="Times New Roman" w:eastAsia="宋体" w:hAnsi="Times New Roman" w:cs="Times New Roman"/>
          <w:kern w:val="0"/>
          <w:sz w:val="20"/>
          <w:szCs w:val="24"/>
        </w:rPr>
        <w:t xml:space="preserve">Consequently, when the new Gateway receives </w:t>
      </w:r>
      <w:r w:rsidR="009E350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441E27">
        <w:rPr>
          <w:rFonts w:ascii="Times New Roman" w:eastAsia="宋体" w:hAnsi="Times New Roman" w:cs="Times New Roman"/>
          <w:kern w:val="0"/>
          <w:sz w:val="20"/>
          <w:szCs w:val="24"/>
        </w:rPr>
        <w:t>DL</w:t>
      </w:r>
      <w:r w:rsidR="00441E27" w:rsidRPr="00E12670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441E27">
        <w:rPr>
          <w:rFonts w:ascii="Times New Roman" w:eastAsia="宋体" w:hAnsi="Times New Roman" w:cs="Times New Roman" w:hint="eastAsia"/>
          <w:kern w:val="0"/>
          <w:sz w:val="20"/>
          <w:szCs w:val="24"/>
        </w:rPr>
        <w:t>packet</w:t>
      </w:r>
      <w:r w:rsidR="009E3506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441E27" w:rsidRPr="00441E27">
        <w:rPr>
          <w:rFonts w:ascii="Times New Roman" w:eastAsia="宋体" w:hAnsi="Times New Roman" w:cs="Times New Roman"/>
          <w:kern w:val="0"/>
          <w:sz w:val="20"/>
          <w:szCs w:val="24"/>
        </w:rPr>
        <w:t xml:space="preserve"> before the new feeder link is properly established, it may encounter operational confusion</w:t>
      </w:r>
      <w:r w:rsidR="00441E27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1C1A8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C1A83" w:rsidRPr="001C1A83">
        <w:rPr>
          <w:rFonts w:ascii="Times New Roman" w:eastAsia="宋体" w:hAnsi="Times New Roman" w:cs="Times New Roman"/>
          <w:kern w:val="0"/>
          <w:sz w:val="20"/>
          <w:szCs w:val="24"/>
        </w:rPr>
        <w:t>As the data processing module, the UPF is more suitable for buffering data.</w:t>
      </w:r>
      <w:r w:rsidR="001C1A8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But i</w:t>
      </w:r>
      <w:r w:rsidR="001C1A83" w:rsidRPr="001C1A83">
        <w:rPr>
          <w:rFonts w:ascii="Times New Roman" w:eastAsia="宋体" w:hAnsi="Times New Roman" w:cs="Times New Roman"/>
          <w:kern w:val="0"/>
          <w:sz w:val="20"/>
          <w:szCs w:val="24"/>
        </w:rPr>
        <w:t>f the 5GC's buffering duration is too short (e.g., 100 milliseconds after the old feeder link disconnection), the new feeder link may not yet be established.</w:t>
      </w:r>
      <w:r w:rsidR="001C1A8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C1A83" w:rsidRPr="001C1A83">
        <w:rPr>
          <w:rFonts w:ascii="Times New Roman" w:eastAsia="宋体" w:hAnsi="Times New Roman" w:cs="Times New Roman"/>
          <w:kern w:val="0"/>
          <w:sz w:val="20"/>
          <w:szCs w:val="24"/>
        </w:rPr>
        <w:t xml:space="preserve">Conversely, if the buffering duration is too long (e.g., 1-2 seconds), the UPF may need to buffer </w:t>
      </w:r>
      <w:r w:rsidR="001C1A83">
        <w:rPr>
          <w:rFonts w:ascii="Times New Roman" w:eastAsia="宋体" w:hAnsi="Times New Roman" w:cs="Times New Roman" w:hint="eastAsia"/>
          <w:kern w:val="0"/>
          <w:sz w:val="20"/>
          <w:szCs w:val="24"/>
        </w:rPr>
        <w:t>more</w:t>
      </w:r>
      <w:r w:rsidR="001C1A83" w:rsidRPr="001C1A83">
        <w:rPr>
          <w:rFonts w:ascii="Times New Roman" w:eastAsia="宋体" w:hAnsi="Times New Roman" w:cs="Times New Roman"/>
          <w:kern w:val="0"/>
          <w:sz w:val="20"/>
          <w:szCs w:val="24"/>
        </w:rPr>
        <w:t xml:space="preserve"> data, potentially delaying transmission to the </w:t>
      </w:r>
      <w:proofErr w:type="spellStart"/>
      <w:r w:rsidR="001C1A83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="001C1A83" w:rsidRPr="001C1A83">
        <w:rPr>
          <w:rFonts w:ascii="Times New Roman" w:eastAsia="宋体" w:hAnsi="Times New Roman" w:cs="Times New Roman"/>
          <w:kern w:val="0"/>
          <w:sz w:val="20"/>
          <w:szCs w:val="24"/>
        </w:rPr>
        <w:t>/UE.</w:t>
      </w:r>
      <w:r w:rsidR="001C1A8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4C26C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So </w:t>
      </w:r>
      <w:r w:rsidR="00E3765A" w:rsidRPr="00E3765A">
        <w:rPr>
          <w:rFonts w:ascii="Times New Roman" w:eastAsia="宋体" w:hAnsi="Times New Roman" w:cs="Times New Roman"/>
          <w:kern w:val="0"/>
          <w:sz w:val="20"/>
          <w:szCs w:val="24"/>
        </w:rPr>
        <w:t>the 5GC needs to know when the new f</w:t>
      </w:r>
      <w:r w:rsidR="00E3765A">
        <w:rPr>
          <w:rFonts w:ascii="Times New Roman" w:eastAsia="宋体" w:hAnsi="Times New Roman" w:cs="Times New Roman"/>
          <w:kern w:val="0"/>
          <w:sz w:val="20"/>
          <w:szCs w:val="24"/>
        </w:rPr>
        <w:t>eeder link will be established</w:t>
      </w:r>
      <w:r w:rsidR="00E3765A" w:rsidRPr="00E3765A">
        <w:rPr>
          <w:rFonts w:ascii="Times New Roman" w:eastAsia="宋体" w:hAnsi="Times New Roman" w:cs="Times New Roman"/>
          <w:kern w:val="0"/>
          <w:sz w:val="20"/>
          <w:szCs w:val="24"/>
        </w:rPr>
        <w:t xml:space="preserve"> in order to promptly transmit data to the new Gateway.</w:t>
      </w:r>
      <w:r w:rsidR="004C26C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Therefore, i</w:t>
      </w:r>
      <w:r w:rsidR="004C26CD" w:rsidRPr="00E3765A">
        <w:rPr>
          <w:rFonts w:ascii="Times New Roman" w:eastAsia="宋体" w:hAnsi="Times New Roman" w:cs="Times New Roman"/>
          <w:kern w:val="0"/>
          <w:sz w:val="20"/>
          <w:szCs w:val="24"/>
        </w:rPr>
        <w:t>n case of NG Connection interruption due to hard feeder link switch over,</w:t>
      </w:r>
      <w:r w:rsidR="004C26C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4C26CD" w:rsidRPr="004C26CD">
        <w:rPr>
          <w:rFonts w:ascii="Times New Roman" w:eastAsia="宋体" w:hAnsi="Times New Roman" w:cs="Times New Roman"/>
          <w:kern w:val="0"/>
          <w:sz w:val="20"/>
          <w:szCs w:val="24"/>
        </w:rPr>
        <w:t>5GC needs to</w:t>
      </w:r>
      <w:r w:rsidR="004C26C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4C26CD" w:rsidRPr="004C26CD">
        <w:rPr>
          <w:rFonts w:ascii="Times New Roman" w:eastAsia="宋体" w:hAnsi="Times New Roman" w:cs="Times New Roman"/>
          <w:kern w:val="0"/>
          <w:sz w:val="20"/>
          <w:szCs w:val="24"/>
        </w:rPr>
        <w:t xml:space="preserve">know the start </w:t>
      </w:r>
      <w:r w:rsidR="004C26C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and completion </w:t>
      </w:r>
      <w:r w:rsidR="004C26CD" w:rsidRPr="004C26CD">
        <w:rPr>
          <w:rFonts w:ascii="Times New Roman" w:eastAsia="宋体" w:hAnsi="Times New Roman" w:cs="Times New Roman"/>
          <w:kern w:val="0"/>
          <w:sz w:val="20"/>
          <w:szCs w:val="24"/>
        </w:rPr>
        <w:t>time of the feeder hard handover</w:t>
      </w:r>
      <w:r w:rsidR="004C26CD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053B98" w:rsidRPr="00E3765A" w:rsidRDefault="0033527D" w:rsidP="00053B98">
      <w:pPr>
        <w:widowControl/>
        <w:spacing w:afterLines="50" w:after="12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BD2BBF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Observation </w:t>
      </w:r>
      <w:r w:rsidR="00D62C34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4</w:t>
      </w:r>
      <w:r w:rsidRPr="00BD2BBF">
        <w:rPr>
          <w:rFonts w:ascii="Times New Roman" w:eastAsia="宋体" w:hAnsi="Times New Roman" w:cs="Times New Roman"/>
          <w:b/>
          <w:kern w:val="0"/>
          <w:sz w:val="20"/>
          <w:szCs w:val="24"/>
        </w:rPr>
        <w:t>:</w:t>
      </w:r>
      <w:r w:rsidR="001A143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832806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</w:t>
      </w:r>
      <w:r w:rsidR="004C26CD" w:rsidRPr="004C26CD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n case of NG Connection interruption due to hard feeder link switch over, 5GC needs to know the start and completion time of the </w:t>
      </w:r>
      <w:r w:rsidR="0057318B" w:rsidRPr="004C26CD">
        <w:rPr>
          <w:rFonts w:ascii="Times New Roman" w:eastAsia="宋体" w:hAnsi="Times New Roman" w:cs="Times New Roman"/>
          <w:b/>
          <w:kern w:val="0"/>
          <w:sz w:val="20"/>
          <w:szCs w:val="24"/>
        </w:rPr>
        <w:t>hard feeder link switch</w:t>
      </w:r>
      <w:r w:rsidR="004C26C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to </w:t>
      </w:r>
      <w:r w:rsidR="00B12A1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timely</w:t>
      </w:r>
      <w:r w:rsidR="004C26CD" w:rsidRPr="004C26CD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transmit data to the new </w:t>
      </w:r>
      <w:r w:rsidR="008814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NTN-GW</w:t>
      </w:r>
      <w:r w:rsidR="004C26C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BF2F27" w:rsidRPr="00BF2F27" w:rsidRDefault="00BF2F27" w:rsidP="00CB6A24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To solve 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="00123EE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above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 xml:space="preserve"> problem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it is 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>beneficial to introduce the new indicator to suspend or resume NG connection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>Specifically,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</w:t>
      </w:r>
      <w:proofErr w:type="spellStart"/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>gNB</w:t>
      </w:r>
      <w:proofErr w:type="spellEnd"/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clearly 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>inform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 xml:space="preserve"> the </w:t>
      </w:r>
      <w:r w:rsidR="00123EE1">
        <w:rPr>
          <w:rFonts w:ascii="Times New Roman" w:eastAsia="宋体" w:hAnsi="Times New Roman" w:cs="Times New Roman" w:hint="eastAsia"/>
          <w:kern w:val="0"/>
          <w:sz w:val="20"/>
          <w:szCs w:val="24"/>
        </w:rPr>
        <w:t>5GC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 xml:space="preserve"> before the hard feeder link switch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>, and then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 xml:space="preserve"> the </w:t>
      </w:r>
      <w:r w:rsidR="00123EE1">
        <w:rPr>
          <w:rFonts w:ascii="Times New Roman" w:eastAsia="宋体" w:hAnsi="Times New Roman" w:cs="Times New Roman" w:hint="eastAsia"/>
          <w:kern w:val="0"/>
          <w:sz w:val="20"/>
          <w:szCs w:val="24"/>
        </w:rPr>
        <w:t>5GC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 xml:space="preserve"> can suspend the NG connection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</w:t>
      </w:r>
      <w:r w:rsidR="00123EE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buffer the DL </w:t>
      </w:r>
      <w:r w:rsidR="00123EE1" w:rsidRPr="00BF2F27">
        <w:rPr>
          <w:rFonts w:ascii="Times New Roman" w:eastAsia="宋体" w:hAnsi="Times New Roman" w:cs="Times New Roman"/>
          <w:kern w:val="0"/>
          <w:sz w:val="20"/>
          <w:szCs w:val="24"/>
        </w:rPr>
        <w:t>packet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>.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 xml:space="preserve">when the new feeder link is 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>activated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 xml:space="preserve">, 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proofErr w:type="spellStart"/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>gNB</w:t>
      </w:r>
      <w:proofErr w:type="spellEnd"/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 xml:space="preserve"> could notify the </w:t>
      </w:r>
      <w:r w:rsidR="00123EE1">
        <w:rPr>
          <w:rFonts w:ascii="Times New Roman" w:eastAsia="宋体" w:hAnsi="Times New Roman" w:cs="Times New Roman" w:hint="eastAsia"/>
          <w:kern w:val="0"/>
          <w:sz w:val="20"/>
          <w:szCs w:val="24"/>
        </w:rPr>
        <w:t>5GC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>resume NG connection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continue the 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>DL NG-C/U packet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>s transmission via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 xml:space="preserve"> the 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>new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 xml:space="preserve"> NTN-GW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BF2F27" w:rsidRPr="00BF2F27" w:rsidRDefault="00BF2F27" w:rsidP="00CB6A24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>As above, f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>or hard feeder link switch case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>, i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 xml:space="preserve">t is beneficial to introduce the new indicator 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RAN Configuration Update 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>to suspend or resume NG connection.</w:t>
      </w:r>
    </w:p>
    <w:p w:rsidR="00BF2F27" w:rsidRPr="00BF2F27" w:rsidRDefault="0057318B" w:rsidP="00BF2F27">
      <w:pPr>
        <w:widowControl/>
        <w:spacing w:before="120" w:after="12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</w:t>
      </w:r>
      <w:r w:rsidRPr="00BD2BBF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</w:t>
      </w:r>
      <w:r w:rsidR="0033527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</w:t>
      </w:r>
      <w:r w:rsidR="00BF2F27"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F</w:t>
      </w:r>
      <w:r w:rsidR="00BF2F27" w:rsidRPr="00BF2F27">
        <w:rPr>
          <w:rFonts w:ascii="Times New Roman" w:eastAsia="宋体" w:hAnsi="Times New Roman" w:cs="Times New Roman"/>
          <w:b/>
          <w:kern w:val="0"/>
          <w:sz w:val="20"/>
          <w:szCs w:val="24"/>
        </w:rPr>
        <w:t>or</w:t>
      </w:r>
      <w:r w:rsidR="00BF2F27"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BF2F27" w:rsidRPr="00BF2F27">
        <w:rPr>
          <w:rFonts w:ascii="Times New Roman" w:eastAsia="宋体" w:hAnsi="Times New Roman" w:cs="Times New Roman"/>
          <w:b/>
          <w:kern w:val="0"/>
          <w:sz w:val="20"/>
          <w:szCs w:val="24"/>
        </w:rPr>
        <w:t>hard feeder link switch case</w:t>
      </w:r>
      <w:r w:rsidR="00BF2F27"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, i</w:t>
      </w:r>
      <w:r w:rsidR="00BF2F27" w:rsidRPr="00BF2F27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t is beneficial to introduce the new indicator </w:t>
      </w:r>
      <w:r w:rsidR="00BF2F27"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in RAN Configuration Update</w:t>
      </w:r>
      <w:r w:rsidR="00BF2F27" w:rsidRPr="00BF2F27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to suspend or resume NG connection</w:t>
      </w:r>
      <w:r w:rsidR="00B12A1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to solve packet loss.</w:t>
      </w:r>
    </w:p>
    <w:p w:rsidR="0033527D" w:rsidRDefault="00BF2F27" w:rsidP="00CB6A24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>C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 xml:space="preserve">orresponding stage 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>2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33527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CR 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 xml:space="preserve">for </w:t>
      </w:r>
      <w:r w:rsidR="0033527D">
        <w:rPr>
          <w:rFonts w:ascii="Times New Roman" w:eastAsia="宋体" w:hAnsi="Times New Roman" w:cs="Times New Roman"/>
          <w:kern w:val="0"/>
          <w:sz w:val="20"/>
          <w:szCs w:val="24"/>
        </w:rPr>
        <w:t>TS</w:t>
      </w:r>
      <w:r w:rsidR="0033527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>38.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>300</w:t>
      </w:r>
      <w:r w:rsidR="0033527D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 xml:space="preserve">is provided in </w:t>
      </w:r>
      <w:r w:rsidR="0033527D" w:rsidRPr="00CB6A24">
        <w:rPr>
          <w:rFonts w:ascii="Times New Roman" w:eastAsia="宋体" w:hAnsi="Times New Roman" w:cs="Times New Roman" w:hint="eastAsia"/>
          <w:kern w:val="0"/>
          <w:sz w:val="20"/>
          <w:szCs w:val="24"/>
        </w:rPr>
        <w:t>[2]</w:t>
      </w:r>
      <w:r w:rsidR="0033527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the stage 3, </w:t>
      </w:r>
      <w:r w:rsidR="0033527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introduce 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Pr="00CB6A24">
        <w:rPr>
          <w:rFonts w:ascii="Times New Roman" w:eastAsia="宋体" w:hAnsi="Times New Roman" w:cs="Times New Roman"/>
          <w:kern w:val="0"/>
          <w:sz w:val="20"/>
          <w:szCs w:val="24"/>
        </w:rPr>
        <w:t>“</w:t>
      </w:r>
      <w:r w:rsidR="0033527D" w:rsidRPr="00CB6A24">
        <w:rPr>
          <w:rFonts w:ascii="Times New Roman" w:eastAsia="宋体" w:hAnsi="Times New Roman" w:cs="Times New Roman"/>
          <w:kern w:val="0"/>
          <w:sz w:val="20"/>
          <w:szCs w:val="24"/>
        </w:rPr>
        <w:t>NG Connection Control</w:t>
      </w:r>
      <w:r w:rsidRPr="00CB6A24">
        <w:rPr>
          <w:rFonts w:ascii="Times New Roman" w:eastAsia="宋体" w:hAnsi="Times New Roman" w:cs="Times New Roman"/>
          <w:kern w:val="0"/>
          <w:sz w:val="20"/>
          <w:szCs w:val="24"/>
        </w:rPr>
        <w:t>”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IE in the RAN Configuration Update message for hard feeder link switch. </w:t>
      </w:r>
      <w:r w:rsidR="0033527D">
        <w:rPr>
          <w:rFonts w:ascii="Times New Roman" w:eastAsia="宋体" w:hAnsi="Times New Roman" w:cs="Times New Roman" w:hint="eastAsia"/>
          <w:kern w:val="0"/>
          <w:sz w:val="20"/>
          <w:szCs w:val="24"/>
        </w:rPr>
        <w:t>C</w:t>
      </w:r>
      <w:r w:rsidR="0033527D" w:rsidRPr="0033527D">
        <w:rPr>
          <w:rFonts w:ascii="Times New Roman" w:eastAsia="宋体" w:hAnsi="Times New Roman" w:cs="Times New Roman"/>
          <w:kern w:val="0"/>
          <w:sz w:val="20"/>
          <w:szCs w:val="24"/>
        </w:rPr>
        <w:t xml:space="preserve">orresponding stage 3 CR for TS 38.413 is provided in </w:t>
      </w:r>
      <w:r w:rsidR="0033527D" w:rsidRPr="00CB6A24">
        <w:rPr>
          <w:rFonts w:ascii="Times New Roman" w:eastAsia="宋体" w:hAnsi="Times New Roman" w:cs="Times New Roman"/>
          <w:kern w:val="0"/>
          <w:sz w:val="20"/>
          <w:szCs w:val="24"/>
        </w:rPr>
        <w:t>[3].</w:t>
      </w:r>
      <w:r w:rsidR="0033527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</w:p>
    <w:p w:rsidR="00BF2F27" w:rsidRPr="00BF2F27" w:rsidRDefault="00BF2F27" w:rsidP="00CB6A24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 xml:space="preserve">RAN3 is requested to discuss and agree the </w:t>
      </w:r>
      <w:r w:rsidR="0033527D">
        <w:rPr>
          <w:rFonts w:ascii="Times New Roman" w:eastAsia="宋体" w:hAnsi="Times New Roman" w:cs="Times New Roman" w:hint="eastAsia"/>
          <w:kern w:val="0"/>
          <w:sz w:val="20"/>
          <w:szCs w:val="24"/>
        </w:rPr>
        <w:t>CR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>s on support of NG Suspend/Resume for NR NTN</w:t>
      </w:r>
      <w:r w:rsidRPr="00BF2F27">
        <w:rPr>
          <w:rFonts w:ascii="Times New Roman" w:eastAsia="宋体" w:hAnsi="Times New Roman" w:cs="Times New Roman"/>
          <w:kern w:val="0"/>
          <w:sz w:val="20"/>
          <w:szCs w:val="24"/>
        </w:rPr>
        <w:t>.</w:t>
      </w:r>
    </w:p>
    <w:p w:rsidR="00BF2F27" w:rsidRPr="00BF2F27" w:rsidRDefault="00BF2F27" w:rsidP="00BF2F27">
      <w:pPr>
        <w:widowControl/>
        <w:spacing w:after="12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BF2F27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Proposal </w:t>
      </w:r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2</w:t>
      </w:r>
      <w:r w:rsidRPr="00BF2F27">
        <w:rPr>
          <w:rFonts w:ascii="Times New Roman" w:eastAsia="宋体" w:hAnsi="Times New Roman" w:cs="Times New Roman"/>
          <w:b/>
          <w:kern w:val="0"/>
          <w:sz w:val="20"/>
          <w:szCs w:val="24"/>
        </w:rPr>
        <w:t>:</w:t>
      </w:r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Discuss and agree the </w:t>
      </w:r>
      <w:r w:rsidR="0033527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CR</w:t>
      </w:r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 on support of NG Suspend/Resume for NR NTN.</w:t>
      </w:r>
    </w:p>
    <w:p w:rsidR="00BF2F27" w:rsidRPr="00BF2F27" w:rsidRDefault="00D448CB" w:rsidP="00CB6A24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Similarl</w:t>
      </w:r>
      <w:r w:rsidR="00BF2F27"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y, </w:t>
      </w:r>
      <w:r w:rsidR="00BF2F27" w:rsidRPr="00CB6A24">
        <w:rPr>
          <w:rFonts w:ascii="Times New Roman" w:eastAsia="宋体" w:hAnsi="Times New Roman" w:cs="Times New Roman" w:hint="eastAsia"/>
          <w:kern w:val="0"/>
          <w:sz w:val="20"/>
          <w:szCs w:val="24"/>
          <w:u w:val="single"/>
        </w:rPr>
        <w:t xml:space="preserve">for </w:t>
      </w:r>
      <w:proofErr w:type="spellStart"/>
      <w:r w:rsidR="00BF2F27" w:rsidRPr="00CB6A24">
        <w:rPr>
          <w:rFonts w:ascii="Times New Roman" w:eastAsia="宋体" w:hAnsi="Times New Roman" w:cs="Times New Roman" w:hint="eastAsia"/>
          <w:kern w:val="0"/>
          <w:sz w:val="20"/>
          <w:szCs w:val="24"/>
          <w:u w:val="single"/>
        </w:rPr>
        <w:t>IoT</w:t>
      </w:r>
      <w:proofErr w:type="spellEnd"/>
      <w:r w:rsidR="00BF2F27" w:rsidRPr="00CB6A24">
        <w:rPr>
          <w:rFonts w:ascii="Times New Roman" w:eastAsia="宋体" w:hAnsi="Times New Roman" w:cs="Times New Roman" w:hint="eastAsia"/>
          <w:kern w:val="0"/>
          <w:sz w:val="20"/>
          <w:szCs w:val="24"/>
          <w:u w:val="single"/>
        </w:rPr>
        <w:t xml:space="preserve"> NTN</w:t>
      </w:r>
      <w:r w:rsidR="00BF2F27" w:rsidRPr="00CB6A24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BF2F27"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S1 Suspend/Resume should also be supported. </w:t>
      </w:r>
      <w:r w:rsidR="00BF2F27" w:rsidRPr="00BF2F27">
        <w:rPr>
          <w:rFonts w:ascii="Times New Roman" w:eastAsia="宋体" w:hAnsi="Times New Roman" w:cs="Times New Roman"/>
          <w:kern w:val="0"/>
          <w:sz w:val="20"/>
          <w:szCs w:val="24"/>
        </w:rPr>
        <w:t>T</w:t>
      </w:r>
      <w:r w:rsidR="00BF2F27"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he same design as NR NTN could be applied. Corresponding </w:t>
      </w:r>
      <w:r w:rsidR="00CD52FE">
        <w:rPr>
          <w:rFonts w:ascii="Times New Roman" w:eastAsia="宋体" w:hAnsi="Times New Roman" w:cs="Times New Roman" w:hint="eastAsia"/>
          <w:kern w:val="0"/>
          <w:sz w:val="20"/>
          <w:szCs w:val="24"/>
        </w:rPr>
        <w:t>CR</w:t>
      </w:r>
      <w:r w:rsidR="00BF2F27"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 to the stage 2 and stage 3 </w:t>
      </w:r>
      <w:r w:rsidR="0033527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are provided in </w:t>
      </w:r>
      <w:r w:rsidR="004A3642">
        <w:rPr>
          <w:rFonts w:ascii="Times New Roman" w:eastAsia="宋体" w:hAnsi="Times New Roman" w:cs="Times New Roman" w:hint="eastAsia"/>
          <w:kern w:val="0"/>
          <w:sz w:val="20"/>
          <w:szCs w:val="24"/>
        </w:rPr>
        <w:t>[</w:t>
      </w:r>
      <w:r w:rsidR="002E173F">
        <w:rPr>
          <w:rFonts w:ascii="Times New Roman" w:eastAsia="宋体" w:hAnsi="Times New Roman" w:cs="Times New Roman" w:hint="eastAsia"/>
          <w:kern w:val="0"/>
          <w:sz w:val="20"/>
          <w:szCs w:val="24"/>
        </w:rPr>
        <w:t>4</w:t>
      </w:r>
      <w:proofErr w:type="gramStart"/>
      <w:r w:rsidR="004A3642">
        <w:rPr>
          <w:rFonts w:ascii="Times New Roman" w:eastAsia="宋体" w:hAnsi="Times New Roman" w:cs="Times New Roman" w:hint="eastAsia"/>
          <w:kern w:val="0"/>
          <w:sz w:val="20"/>
          <w:szCs w:val="24"/>
        </w:rPr>
        <w:t>]</w:t>
      </w:r>
      <w:r w:rsidR="002E173F">
        <w:rPr>
          <w:rFonts w:ascii="Times New Roman" w:eastAsia="宋体" w:hAnsi="Times New Roman" w:cs="Times New Roman" w:hint="eastAsia"/>
          <w:kern w:val="0"/>
          <w:sz w:val="20"/>
          <w:szCs w:val="24"/>
        </w:rPr>
        <w:t>[</w:t>
      </w:r>
      <w:proofErr w:type="gramEnd"/>
      <w:r w:rsidR="002E173F">
        <w:rPr>
          <w:rFonts w:ascii="Times New Roman" w:eastAsia="宋体" w:hAnsi="Times New Roman" w:cs="Times New Roman" w:hint="eastAsia"/>
          <w:kern w:val="0"/>
          <w:sz w:val="20"/>
          <w:szCs w:val="24"/>
        </w:rPr>
        <w:t>5]</w:t>
      </w:r>
      <w:r w:rsidR="00BF2F27"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RAN3 is requested to discuss and agree corresponding </w:t>
      </w:r>
      <w:r w:rsidR="00CD52FE">
        <w:rPr>
          <w:rFonts w:ascii="Times New Roman" w:eastAsia="宋体" w:hAnsi="Times New Roman" w:cs="Times New Roman" w:hint="eastAsia"/>
          <w:kern w:val="0"/>
          <w:sz w:val="20"/>
          <w:szCs w:val="24"/>
        </w:rPr>
        <w:t>CR</w:t>
      </w:r>
      <w:r w:rsidR="00BF2F27" w:rsidRPr="00BF2F27">
        <w:rPr>
          <w:rFonts w:ascii="Times New Roman" w:eastAsia="宋体" w:hAnsi="Times New Roman" w:cs="Times New Roman" w:hint="eastAsia"/>
          <w:kern w:val="0"/>
          <w:sz w:val="20"/>
          <w:szCs w:val="24"/>
        </w:rPr>
        <w:t>s.</w:t>
      </w:r>
    </w:p>
    <w:p w:rsidR="00983E42" w:rsidRDefault="00983E42" w:rsidP="00983E42">
      <w:pPr>
        <w:widowControl/>
        <w:spacing w:after="12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BF2F27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Proposal </w:t>
      </w:r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3</w:t>
      </w:r>
      <w:r w:rsidRPr="00BF2F27">
        <w:rPr>
          <w:rFonts w:ascii="Times New Roman" w:eastAsia="宋体" w:hAnsi="Times New Roman" w:cs="Times New Roman"/>
          <w:b/>
          <w:kern w:val="0"/>
          <w:sz w:val="20"/>
          <w:szCs w:val="24"/>
        </w:rPr>
        <w:t>:</w:t>
      </w:r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Discuss and agree the TPs on support of NG Suspend/Resume for </w:t>
      </w:r>
      <w:proofErr w:type="spellStart"/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NTN.</w:t>
      </w:r>
    </w:p>
    <w:p w:rsidR="00983E42" w:rsidRDefault="00983E42" w:rsidP="00CB6A24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0"/>
          <w:szCs w:val="24"/>
        </w:rPr>
      </w:pPr>
    </w:p>
    <w:p w:rsidR="00F845A5" w:rsidRPr="00CB6A24" w:rsidRDefault="00D62C34" w:rsidP="00CB6A24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lastRenderedPageBreak/>
        <w:t xml:space="preserve">As the solution above introduced the new indicators into the </w:t>
      </w:r>
      <w:r w:rsidR="00C27CF0">
        <w:rPr>
          <w:rFonts w:ascii="Times New Roman" w:eastAsia="宋体" w:hAnsi="Times New Roman" w:cs="Times New Roman" w:hint="eastAsia"/>
          <w:kern w:val="0"/>
          <w:sz w:val="20"/>
          <w:szCs w:val="24"/>
        </w:rPr>
        <w:t>RAN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Configuration Update, and 5GC is expected to do corresponding suspend/resume for the DL </w:t>
      </w:r>
      <w:r w:rsidR="00C27CF0">
        <w:rPr>
          <w:rFonts w:ascii="Times New Roman" w:eastAsia="宋体" w:hAnsi="Times New Roman" w:cs="Times New Roman"/>
          <w:kern w:val="0"/>
          <w:sz w:val="20"/>
          <w:szCs w:val="24"/>
        </w:rPr>
        <w:t>signaling</w:t>
      </w:r>
      <w:r w:rsidR="00C27CF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data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transmission according to the indicators. It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’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 better to send the LS to SA2, to inform our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solution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and let them take it into account for their work. </w:t>
      </w:r>
      <w:r w:rsidR="00F845A5" w:rsidRPr="00CB6A2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draft LS is provided in </w:t>
      </w:r>
      <w:r w:rsidR="00CB1022">
        <w:rPr>
          <w:rFonts w:ascii="Times New Roman" w:eastAsia="宋体" w:hAnsi="Times New Roman" w:cs="Times New Roman" w:hint="eastAsia"/>
          <w:kern w:val="0"/>
          <w:sz w:val="20"/>
          <w:szCs w:val="24"/>
        </w:rPr>
        <w:t>[6]</w:t>
      </w:r>
      <w:r w:rsidR="00F845A5" w:rsidRPr="00CB6A24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F845A5" w:rsidRPr="00F845A5" w:rsidRDefault="00F845A5" w:rsidP="00F845A5">
      <w:pPr>
        <w:pStyle w:val="ad"/>
        <w:rPr>
          <w:rFonts w:eastAsia="宋体"/>
          <w:b/>
        </w:rPr>
      </w:pPr>
      <w:r>
        <w:rPr>
          <w:rFonts w:eastAsia="宋体" w:hint="eastAsia"/>
          <w:b/>
          <w:szCs w:val="16"/>
          <w:lang w:val="en-GB" w:eastAsia="zh-CN"/>
        </w:rPr>
        <w:t>Proposal 4:</w:t>
      </w:r>
      <w:r>
        <w:t xml:space="preserve"> </w:t>
      </w:r>
      <w:r>
        <w:rPr>
          <w:rFonts w:eastAsia="等线"/>
          <w:b/>
          <w:lang w:eastAsia="zh-CN"/>
        </w:rPr>
        <w:t>It is proposed to</w:t>
      </w:r>
      <w:r>
        <w:rPr>
          <w:rFonts w:eastAsia="宋体"/>
          <w:b/>
          <w:szCs w:val="16"/>
          <w:lang w:val="en-GB" w:eastAsia="zh-CN"/>
        </w:rPr>
        <w:t xml:space="preserve"> send LS to SA2</w:t>
      </w:r>
      <w:r>
        <w:rPr>
          <w:rFonts w:eastAsia="宋体" w:hint="eastAsia"/>
          <w:b/>
          <w:szCs w:val="16"/>
          <w:lang w:val="en-GB" w:eastAsia="zh-CN"/>
        </w:rPr>
        <w:t xml:space="preserve"> on </w:t>
      </w:r>
      <w:r w:rsidR="00541BC9">
        <w:rPr>
          <w:rFonts w:eastAsia="宋体" w:hint="eastAsia"/>
          <w:b/>
          <w:szCs w:val="16"/>
          <w:lang w:val="en-GB" w:eastAsia="zh-CN"/>
        </w:rPr>
        <w:t xml:space="preserve">support of </w:t>
      </w:r>
      <w:r>
        <w:rPr>
          <w:rFonts w:eastAsia="宋体" w:hint="eastAsia"/>
          <w:b/>
          <w:szCs w:val="16"/>
          <w:lang w:val="en-GB" w:eastAsia="zh-CN"/>
        </w:rPr>
        <w:t>NG</w:t>
      </w:r>
      <w:r w:rsidR="00C27CF0">
        <w:rPr>
          <w:rFonts w:eastAsia="宋体" w:hint="eastAsia"/>
          <w:b/>
          <w:szCs w:val="16"/>
          <w:lang w:val="en-GB" w:eastAsia="zh-CN"/>
        </w:rPr>
        <w:t>/S1</w:t>
      </w:r>
      <w:r>
        <w:rPr>
          <w:rFonts w:eastAsia="宋体" w:hint="eastAsia"/>
          <w:b/>
          <w:szCs w:val="16"/>
          <w:lang w:val="en-GB" w:eastAsia="zh-CN"/>
        </w:rPr>
        <w:t xml:space="preserve"> suspend</w:t>
      </w:r>
      <w:r w:rsidR="00C27CF0">
        <w:rPr>
          <w:rFonts w:eastAsia="宋体" w:hint="eastAsia"/>
          <w:b/>
          <w:szCs w:val="16"/>
          <w:lang w:val="en-GB" w:eastAsia="zh-CN"/>
        </w:rPr>
        <w:t xml:space="preserve"> and </w:t>
      </w:r>
      <w:proofErr w:type="gramStart"/>
      <w:r>
        <w:rPr>
          <w:rFonts w:eastAsia="宋体" w:hint="eastAsia"/>
          <w:b/>
          <w:szCs w:val="16"/>
          <w:lang w:val="en-GB" w:eastAsia="zh-CN"/>
        </w:rPr>
        <w:t>resume</w:t>
      </w:r>
      <w:r w:rsidR="00CB1022">
        <w:rPr>
          <w:rFonts w:eastAsia="宋体" w:hint="eastAsia"/>
          <w:b/>
          <w:szCs w:val="16"/>
          <w:lang w:val="en-GB" w:eastAsia="zh-CN"/>
        </w:rPr>
        <w:t>,</w:t>
      </w:r>
      <w:proofErr w:type="gramEnd"/>
      <w:r w:rsidR="00CB1022">
        <w:rPr>
          <w:rFonts w:eastAsia="宋体" w:hint="eastAsia"/>
          <w:b/>
          <w:szCs w:val="16"/>
          <w:lang w:val="en-GB" w:eastAsia="zh-CN"/>
        </w:rPr>
        <w:t xml:space="preserve"> the </w:t>
      </w:r>
      <w:r>
        <w:rPr>
          <w:rFonts w:eastAsiaTheme="minorEastAsia" w:hint="eastAsia"/>
          <w:b/>
          <w:lang w:eastAsia="zh-CN"/>
        </w:rPr>
        <w:t xml:space="preserve">draft LS is provided in </w:t>
      </w:r>
      <w:r w:rsidR="00CB1022">
        <w:rPr>
          <w:rFonts w:eastAsiaTheme="minorEastAsia" w:hint="eastAsia"/>
          <w:b/>
          <w:lang w:eastAsia="zh-CN"/>
        </w:rPr>
        <w:t>[6]</w:t>
      </w:r>
      <w:r>
        <w:rPr>
          <w:rFonts w:eastAsiaTheme="minorEastAsia" w:hint="eastAsia"/>
          <w:b/>
          <w:lang w:eastAsia="zh-CN"/>
        </w:rPr>
        <w:t>.</w:t>
      </w:r>
    </w:p>
    <w:p w:rsidR="00BF2F27" w:rsidRPr="00BF2F27" w:rsidRDefault="00BF2F27" w:rsidP="00BF2F27">
      <w:pPr>
        <w:keepNext/>
        <w:widowControl/>
        <w:numPr>
          <w:ilvl w:val="0"/>
          <w:numId w:val="1"/>
        </w:numPr>
        <w:tabs>
          <w:tab w:val="left" w:pos="432"/>
        </w:tabs>
        <w:spacing w:before="360" w:after="120"/>
        <w:jc w:val="left"/>
        <w:outlineLvl w:val="0"/>
        <w:rPr>
          <w:rFonts w:ascii="Arial" w:eastAsia="宋体" w:hAnsi="Arial" w:cs="Arial"/>
          <w:b/>
          <w:bCs/>
          <w:kern w:val="32"/>
          <w:sz w:val="28"/>
          <w:szCs w:val="32"/>
        </w:rPr>
      </w:pPr>
      <w:r w:rsidRPr="00BF2F27">
        <w:rPr>
          <w:rFonts w:ascii="Arial" w:eastAsia="宋体" w:hAnsi="Arial" w:cs="Arial"/>
          <w:b/>
          <w:bCs/>
          <w:kern w:val="32"/>
          <w:sz w:val="28"/>
          <w:szCs w:val="32"/>
        </w:rPr>
        <w:t>Conclusion</w:t>
      </w:r>
    </w:p>
    <w:p w:rsidR="00BF2F27" w:rsidRDefault="00BF2F27" w:rsidP="00BF2F27">
      <w:pPr>
        <w:widowControl/>
        <w:spacing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3" w:name="OLE_LINK58"/>
      <w:bookmarkStart w:id="4" w:name="OLE_LINK59"/>
      <w:bookmarkStart w:id="5" w:name="OLE_LINK60"/>
      <w:r w:rsidRPr="00BF2F2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Based on the discussion in section 2, we have the following 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observations and </w:t>
      </w:r>
      <w:r w:rsidRPr="00BF2F2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proposals</w:t>
      </w:r>
      <w:r w:rsidRPr="00BF2F2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:</w:t>
      </w:r>
    </w:p>
    <w:p w:rsidR="00D62C34" w:rsidRPr="008814D3" w:rsidRDefault="00D62C34" w:rsidP="00D62C34">
      <w:pPr>
        <w:widowControl/>
        <w:spacing w:afterLines="50" w:after="12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8814D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Observation 1: Interruption time is unavoidable for hard feeder link switch, between the break of old feeder link and the completion of the new feeder link establishment.</w:t>
      </w:r>
    </w:p>
    <w:p w:rsidR="00D62C34" w:rsidRDefault="00D62C34" w:rsidP="00D62C34">
      <w:pPr>
        <w:widowControl/>
        <w:spacing w:afterLines="50" w:after="12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F26E8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Observation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2</w:t>
      </w:r>
      <w:r w:rsidRPr="00F26E8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 w:rsidRPr="00DB6257">
        <w:rPr>
          <w:rFonts w:ascii="Times New Roman" w:eastAsia="宋体" w:hAnsi="Times New Roman" w:cs="Times New Roman"/>
          <w:b/>
          <w:kern w:val="0"/>
          <w:sz w:val="20"/>
          <w:szCs w:val="24"/>
        </w:rPr>
        <w:t>Due to variations in satellite capabilities, antenna types (phased array/mechanical), link quality, and orbital characteristics, the interruption time is uncertain and unpredictable, typically ranging from milliseconds to seconds.</w:t>
      </w:r>
    </w:p>
    <w:p w:rsidR="00D62C34" w:rsidRDefault="00D62C34" w:rsidP="00D62C34">
      <w:pPr>
        <w:widowControl/>
        <w:spacing w:afterLines="50" w:after="12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BD2BBF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Observation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3</w:t>
      </w:r>
      <w:r w:rsidRPr="00BD2BBF">
        <w:rPr>
          <w:rFonts w:ascii="Times New Roman" w:eastAsia="宋体" w:hAnsi="Times New Roman" w:cs="Times New Roman"/>
          <w:b/>
          <w:kern w:val="0"/>
          <w:sz w:val="20"/>
          <w:szCs w:val="24"/>
        </w:rPr>
        <w:t>: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3E16CB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Even though the 5GC could be configured with the initiation time of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hard </w:t>
      </w:r>
      <w:r w:rsidRPr="003E16CB">
        <w:rPr>
          <w:rFonts w:ascii="Times New Roman" w:eastAsia="宋体" w:hAnsi="Times New Roman" w:cs="Times New Roman"/>
          <w:b/>
          <w:kern w:val="0"/>
          <w:sz w:val="20"/>
          <w:szCs w:val="24"/>
        </w:rPr>
        <w:t>feede</w:t>
      </w:r>
      <w:r>
        <w:rPr>
          <w:rFonts w:ascii="Times New Roman" w:eastAsia="宋体" w:hAnsi="Times New Roman" w:cs="Times New Roman"/>
          <w:b/>
          <w:kern w:val="0"/>
          <w:sz w:val="20"/>
          <w:szCs w:val="24"/>
        </w:rPr>
        <w:t>r link switch in advance by pre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3E16CB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configuration or OAM, it remains unable to accurately know the exact completion time of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hard </w:t>
      </w:r>
      <w:r w:rsidRPr="003E16CB">
        <w:rPr>
          <w:rFonts w:ascii="Times New Roman" w:eastAsia="宋体" w:hAnsi="Times New Roman" w:cs="Times New Roman"/>
          <w:b/>
          <w:kern w:val="0"/>
          <w:sz w:val="20"/>
          <w:szCs w:val="24"/>
        </w:rPr>
        <w:t>feeder link switch.</w:t>
      </w:r>
    </w:p>
    <w:p w:rsidR="00D62C34" w:rsidRPr="00E3765A" w:rsidRDefault="00D62C34" w:rsidP="00D62C34">
      <w:pPr>
        <w:widowControl/>
        <w:spacing w:afterLines="50" w:after="12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BD2BBF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Observation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4</w:t>
      </w:r>
      <w:r w:rsidRPr="00BD2BBF">
        <w:rPr>
          <w:rFonts w:ascii="Times New Roman" w:eastAsia="宋体" w:hAnsi="Times New Roman" w:cs="Times New Roman"/>
          <w:b/>
          <w:kern w:val="0"/>
          <w:sz w:val="20"/>
          <w:szCs w:val="24"/>
        </w:rPr>
        <w:t>: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</w:t>
      </w:r>
      <w:r w:rsidRPr="004C26CD">
        <w:rPr>
          <w:rFonts w:ascii="Times New Roman" w:eastAsia="宋体" w:hAnsi="Times New Roman" w:cs="Times New Roman"/>
          <w:b/>
          <w:kern w:val="0"/>
          <w:sz w:val="20"/>
          <w:szCs w:val="24"/>
        </w:rPr>
        <w:t>n case of NG Connection interruption due to hard feeder link switch over, 5GC needs to know the start and completion time of the hard feeder link switch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to timely</w:t>
      </w:r>
      <w:r w:rsidRPr="004C26CD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transmit data to the new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NTN-GW.</w:t>
      </w:r>
    </w:p>
    <w:p w:rsidR="004A3642" w:rsidRPr="00B12A13" w:rsidRDefault="004A3642" w:rsidP="004A3642">
      <w:pPr>
        <w:widowControl/>
        <w:spacing w:before="120" w:after="12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</w:t>
      </w:r>
      <w:r w:rsidRPr="00BD2BBF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1:</w:t>
      </w:r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F</w:t>
      </w:r>
      <w:r w:rsidRPr="00BF2F27">
        <w:rPr>
          <w:rFonts w:ascii="Times New Roman" w:eastAsia="宋体" w:hAnsi="Times New Roman" w:cs="Times New Roman"/>
          <w:b/>
          <w:kern w:val="0"/>
          <w:sz w:val="20"/>
          <w:szCs w:val="24"/>
        </w:rPr>
        <w:t>or</w:t>
      </w:r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BF2F27">
        <w:rPr>
          <w:rFonts w:ascii="Times New Roman" w:eastAsia="宋体" w:hAnsi="Times New Roman" w:cs="Times New Roman"/>
          <w:b/>
          <w:kern w:val="0"/>
          <w:sz w:val="20"/>
          <w:szCs w:val="24"/>
        </w:rPr>
        <w:t>hard feeder link switch case</w:t>
      </w:r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, i</w:t>
      </w:r>
      <w:r w:rsidRPr="00BF2F27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t is beneficial to introduce the new indicator </w:t>
      </w:r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in RAN Configuration Update</w:t>
      </w:r>
      <w:r w:rsidRPr="00BF2F27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to suspend or resume NG connection</w:t>
      </w:r>
      <w:r w:rsidR="00B12A13" w:rsidRPr="00B12A1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B12A1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to solve packet loss.</w:t>
      </w:r>
    </w:p>
    <w:p w:rsidR="004A3642" w:rsidRPr="00BF2F27" w:rsidRDefault="004A3642" w:rsidP="004A3642">
      <w:pPr>
        <w:widowControl/>
        <w:spacing w:after="12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BF2F27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Proposal </w:t>
      </w:r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2</w:t>
      </w:r>
      <w:r w:rsidRPr="00BF2F27">
        <w:rPr>
          <w:rFonts w:ascii="Times New Roman" w:eastAsia="宋体" w:hAnsi="Times New Roman" w:cs="Times New Roman"/>
          <w:b/>
          <w:kern w:val="0"/>
          <w:sz w:val="20"/>
          <w:szCs w:val="24"/>
        </w:rPr>
        <w:t>:</w:t>
      </w:r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Discuss and agree the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CR</w:t>
      </w:r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 on support of NG Suspend/Resume for NR NTN.</w:t>
      </w:r>
    </w:p>
    <w:p w:rsidR="004A3642" w:rsidRDefault="004A3642" w:rsidP="004A3642">
      <w:pPr>
        <w:widowControl/>
        <w:spacing w:after="12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BF2F27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Proposal </w:t>
      </w:r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3</w:t>
      </w:r>
      <w:r w:rsidRPr="00BF2F27">
        <w:rPr>
          <w:rFonts w:ascii="Times New Roman" w:eastAsia="宋体" w:hAnsi="Times New Roman" w:cs="Times New Roman"/>
          <w:b/>
          <w:kern w:val="0"/>
          <w:sz w:val="20"/>
          <w:szCs w:val="24"/>
        </w:rPr>
        <w:t>:</w:t>
      </w:r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Discuss and agree the TPs on support of NG Suspend/Resume for </w:t>
      </w:r>
      <w:proofErr w:type="spellStart"/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 w:rsidRPr="00BF2F2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NTN.</w:t>
      </w:r>
    </w:p>
    <w:bookmarkEnd w:id="3"/>
    <w:bookmarkEnd w:id="4"/>
    <w:bookmarkEnd w:id="5"/>
    <w:p w:rsidR="00C27CF0" w:rsidRPr="00F845A5" w:rsidRDefault="00C27CF0" w:rsidP="00C27CF0">
      <w:pPr>
        <w:pStyle w:val="ad"/>
        <w:rPr>
          <w:rFonts w:eastAsia="宋体"/>
          <w:b/>
        </w:rPr>
      </w:pPr>
      <w:r>
        <w:rPr>
          <w:rFonts w:eastAsia="宋体" w:hint="eastAsia"/>
          <w:b/>
          <w:szCs w:val="16"/>
          <w:lang w:val="en-GB" w:eastAsia="zh-CN"/>
        </w:rPr>
        <w:t>Proposal 4:</w:t>
      </w:r>
      <w:r>
        <w:t xml:space="preserve"> </w:t>
      </w:r>
      <w:r>
        <w:rPr>
          <w:rFonts w:eastAsia="等线"/>
          <w:b/>
          <w:lang w:eastAsia="zh-CN"/>
        </w:rPr>
        <w:t>It is proposed to</w:t>
      </w:r>
      <w:r>
        <w:rPr>
          <w:rFonts w:eastAsia="宋体"/>
          <w:b/>
          <w:szCs w:val="16"/>
          <w:lang w:val="en-GB" w:eastAsia="zh-CN"/>
        </w:rPr>
        <w:t xml:space="preserve"> send LS to SA2</w:t>
      </w:r>
      <w:r>
        <w:rPr>
          <w:rFonts w:eastAsia="宋体" w:hint="eastAsia"/>
          <w:b/>
          <w:szCs w:val="16"/>
          <w:lang w:val="en-GB" w:eastAsia="zh-CN"/>
        </w:rPr>
        <w:t xml:space="preserve"> on support of NG/S1 suspend and resume, the </w:t>
      </w:r>
      <w:r>
        <w:rPr>
          <w:rFonts w:eastAsiaTheme="minorEastAsia" w:hint="eastAsia"/>
          <w:b/>
          <w:lang w:eastAsia="zh-CN"/>
        </w:rPr>
        <w:t>draft LS is provided in [6].</w:t>
      </w:r>
    </w:p>
    <w:p w:rsidR="00BF2F27" w:rsidRPr="00BF2F27" w:rsidRDefault="00BF2F27" w:rsidP="00BF2F27">
      <w:pPr>
        <w:keepNext/>
        <w:widowControl/>
        <w:numPr>
          <w:ilvl w:val="0"/>
          <w:numId w:val="1"/>
        </w:numPr>
        <w:tabs>
          <w:tab w:val="left" w:pos="432"/>
        </w:tabs>
        <w:spacing w:before="360" w:after="120"/>
        <w:jc w:val="left"/>
        <w:outlineLvl w:val="0"/>
        <w:rPr>
          <w:rFonts w:ascii="Arial" w:eastAsia="宋体" w:hAnsi="Arial" w:cs="Arial"/>
          <w:b/>
          <w:bCs/>
          <w:kern w:val="32"/>
          <w:sz w:val="28"/>
          <w:szCs w:val="32"/>
        </w:rPr>
      </w:pPr>
      <w:r w:rsidRPr="00BF2F27">
        <w:rPr>
          <w:rFonts w:ascii="Arial" w:eastAsia="宋体" w:hAnsi="Arial" w:cs="Arial"/>
          <w:b/>
          <w:bCs/>
          <w:kern w:val="32"/>
          <w:sz w:val="28"/>
          <w:szCs w:val="32"/>
        </w:rPr>
        <w:t>Reference</w:t>
      </w:r>
    </w:p>
    <w:p w:rsidR="002E6BDE" w:rsidRDefault="002E6BDE" w:rsidP="002E6BDE">
      <w:pPr>
        <w:pStyle w:val="a8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2E6BDE">
        <w:rPr>
          <w:rFonts w:ascii="Times New Roman" w:eastAsia="宋体" w:hAnsi="Times New Roman" w:cs="Times New Roman"/>
          <w:kern w:val="0"/>
          <w:sz w:val="20"/>
          <w:szCs w:val="24"/>
        </w:rPr>
        <w:t>RAN3_129_agenda_20250828_1900.docx</w:t>
      </w:r>
    </w:p>
    <w:p w:rsidR="009E3506" w:rsidRPr="00F16FF5" w:rsidRDefault="00E6189B" w:rsidP="002E6BDE">
      <w:pPr>
        <w:pStyle w:val="a8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>R3-</w:t>
      </w:r>
      <w:r w:rsidR="00F16FF5"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>256632</w:t>
      </w:r>
      <w:r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F16FF5"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>Support of NG Suspend and Resume</w:t>
      </w:r>
      <w:r w:rsidR="007E46E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(TS</w:t>
      </w:r>
      <w:r w:rsidR="007E46EC"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38.300 </w:t>
      </w:r>
      <w:proofErr w:type="spellStart"/>
      <w:r w:rsidR="007E46EC"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>draftCR</w:t>
      </w:r>
      <w:proofErr w:type="spellEnd"/>
      <w:r w:rsidR="007E46EC">
        <w:rPr>
          <w:rFonts w:ascii="Times New Roman" w:eastAsia="宋体" w:hAnsi="Times New Roman" w:cs="Times New Roman" w:hint="eastAsia"/>
          <w:kern w:val="0"/>
          <w:sz w:val="20"/>
          <w:szCs w:val="24"/>
        </w:rPr>
        <w:t>)</w:t>
      </w:r>
      <w:r w:rsidR="00F16FF5"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CATT, Nokia, Nokia Shanghai Bell, ZTE </w:t>
      </w:r>
      <w:r w:rsidR="00F16FF5" w:rsidRPr="00F16FF5">
        <w:rPr>
          <w:rFonts w:ascii="Times New Roman" w:eastAsia="宋体" w:hAnsi="Times New Roman" w:cs="Times New Roman"/>
          <w:kern w:val="0"/>
          <w:sz w:val="20"/>
          <w:szCs w:val="24"/>
        </w:rPr>
        <w:t>Corporation</w:t>
      </w:r>
      <w:r w:rsidR="00F16FF5"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F16FF5" w:rsidRPr="00F16FF5">
        <w:rPr>
          <w:rFonts w:ascii="Times New Roman" w:eastAsia="宋体" w:hAnsi="Times New Roman" w:cs="Times New Roman"/>
          <w:kern w:val="0"/>
          <w:sz w:val="20"/>
          <w:szCs w:val="24"/>
        </w:rPr>
        <w:t>Qualcomm</w:t>
      </w:r>
      <w:r w:rsidR="00F16FF5"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CMCC, </w:t>
      </w:r>
      <w:r w:rsidR="00F16FF5" w:rsidRPr="00F16FF5">
        <w:rPr>
          <w:rFonts w:ascii="Times New Roman" w:eastAsia="宋体" w:hAnsi="Times New Roman" w:cs="Times New Roman"/>
          <w:kern w:val="0"/>
          <w:sz w:val="20"/>
          <w:szCs w:val="24"/>
        </w:rPr>
        <w:t>Samsung, China Telecom, LG Electronics, Xiaomi</w:t>
      </w:r>
    </w:p>
    <w:p w:rsidR="009E3506" w:rsidRPr="00DB1A18" w:rsidRDefault="00E6189B" w:rsidP="002E6BDE">
      <w:pPr>
        <w:pStyle w:val="a8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DB1A18">
        <w:rPr>
          <w:rFonts w:ascii="Times New Roman" w:eastAsia="宋体" w:hAnsi="Times New Roman" w:cs="Times New Roman" w:hint="eastAsia"/>
          <w:kern w:val="0"/>
          <w:sz w:val="20"/>
          <w:szCs w:val="24"/>
        </w:rPr>
        <w:t>R3-</w:t>
      </w:r>
      <w:r w:rsidR="00DB1A18" w:rsidRPr="00DB1A18">
        <w:rPr>
          <w:rFonts w:ascii="Times New Roman" w:eastAsia="宋体" w:hAnsi="Times New Roman" w:cs="Times New Roman" w:hint="eastAsia"/>
          <w:kern w:val="0"/>
          <w:sz w:val="20"/>
          <w:szCs w:val="24"/>
        </w:rPr>
        <w:t>256675 NG Suspend and Resume during Hard FLSO</w:t>
      </w:r>
      <w:r w:rsidR="007E46E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(TS38.413 </w:t>
      </w:r>
      <w:r w:rsidR="007E46EC" w:rsidRPr="00DB1A18">
        <w:rPr>
          <w:rFonts w:ascii="Times New Roman" w:eastAsia="宋体" w:hAnsi="Times New Roman" w:cs="Times New Roman" w:hint="eastAsia"/>
          <w:kern w:val="0"/>
          <w:sz w:val="20"/>
          <w:szCs w:val="24"/>
        </w:rPr>
        <w:t>CR</w:t>
      </w:r>
      <w:r w:rsidR="007E46EC">
        <w:rPr>
          <w:rFonts w:ascii="Times New Roman" w:eastAsia="宋体" w:hAnsi="Times New Roman" w:cs="Times New Roman" w:hint="eastAsia"/>
          <w:kern w:val="0"/>
          <w:sz w:val="20"/>
          <w:szCs w:val="24"/>
        </w:rPr>
        <w:t>)</w:t>
      </w:r>
      <w:r w:rsidR="00DB1A18" w:rsidRPr="00DB1A18">
        <w:rPr>
          <w:rFonts w:ascii="Times New Roman" w:eastAsia="宋体" w:hAnsi="Times New Roman" w:cs="Times New Roman" w:hint="eastAsia"/>
          <w:kern w:val="0"/>
          <w:sz w:val="20"/>
          <w:szCs w:val="24"/>
        </w:rPr>
        <w:t>, ZTE Corporation, Nokia, Nokia Shanghai Bell, CATT, Qualcomm, CMCC, Samsung, China Telecom, LG Electronics, Xiaomi</w:t>
      </w:r>
    </w:p>
    <w:p w:rsidR="00FE3469" w:rsidRPr="0002413F" w:rsidRDefault="00E6189B" w:rsidP="00FE3469">
      <w:pPr>
        <w:pStyle w:val="a8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02413F">
        <w:rPr>
          <w:rFonts w:ascii="Times New Roman" w:eastAsia="宋体" w:hAnsi="Times New Roman" w:cs="Times New Roman" w:hint="eastAsia"/>
          <w:kern w:val="0"/>
          <w:sz w:val="20"/>
          <w:szCs w:val="24"/>
        </w:rPr>
        <w:t>R3-</w:t>
      </w:r>
      <w:r w:rsidR="0002413F">
        <w:rPr>
          <w:rFonts w:ascii="Times New Roman" w:eastAsia="宋体" w:hAnsi="Times New Roman" w:cs="Times New Roman" w:hint="eastAsia"/>
          <w:kern w:val="0"/>
          <w:sz w:val="20"/>
          <w:szCs w:val="24"/>
        </w:rPr>
        <w:t>256614</w:t>
      </w:r>
      <w:r w:rsidRPr="000241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02413F" w:rsidRPr="0002413F">
        <w:rPr>
          <w:rFonts w:ascii="Times New Roman" w:eastAsia="宋体" w:hAnsi="Times New Roman" w:cs="Times New Roman"/>
          <w:kern w:val="0"/>
          <w:sz w:val="20"/>
          <w:szCs w:val="24"/>
        </w:rPr>
        <w:t>Suspend/resume S1 during hard FLSO</w:t>
      </w:r>
      <w:r w:rsidR="00F16FF5" w:rsidRPr="000241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7E46EC">
        <w:rPr>
          <w:rFonts w:ascii="Times New Roman" w:eastAsia="宋体" w:hAnsi="Times New Roman" w:cs="Times New Roman" w:hint="eastAsia"/>
          <w:kern w:val="0"/>
          <w:sz w:val="20"/>
          <w:szCs w:val="24"/>
        </w:rPr>
        <w:t>(TS</w:t>
      </w:r>
      <w:r w:rsidR="007E46EC"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>3</w:t>
      </w:r>
      <w:r w:rsidR="007E46EC">
        <w:rPr>
          <w:rFonts w:ascii="Times New Roman" w:eastAsia="宋体" w:hAnsi="Times New Roman" w:cs="Times New Roman" w:hint="eastAsia"/>
          <w:kern w:val="0"/>
          <w:sz w:val="20"/>
          <w:szCs w:val="24"/>
        </w:rPr>
        <w:t>6</w:t>
      </w:r>
      <w:r w:rsidR="007E46EC"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.300 </w:t>
      </w:r>
      <w:proofErr w:type="spellStart"/>
      <w:r w:rsidR="007E46EC"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>draftCR</w:t>
      </w:r>
      <w:proofErr w:type="spellEnd"/>
      <w:r w:rsidR="007E46E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), </w:t>
      </w:r>
      <w:r w:rsidR="007E46EC" w:rsidRPr="007E46EC">
        <w:rPr>
          <w:rFonts w:ascii="Times New Roman" w:eastAsia="宋体" w:hAnsi="Times New Roman" w:cs="Times New Roman"/>
          <w:kern w:val="0"/>
          <w:sz w:val="20"/>
          <w:szCs w:val="24"/>
        </w:rPr>
        <w:t>Qualcomm Incorporated, Nokia, Nokia Shanghai Bell, ZTE, CATT, China Telecom, CMCC, LG Electronics, Xiaomi, Samsung</w:t>
      </w:r>
    </w:p>
    <w:p w:rsidR="00E6189B" w:rsidRPr="007E46EC" w:rsidRDefault="00E6189B" w:rsidP="00E6189B">
      <w:pPr>
        <w:pStyle w:val="a8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7E46EC">
        <w:rPr>
          <w:rFonts w:ascii="Times New Roman" w:eastAsia="宋体" w:hAnsi="Times New Roman" w:cs="Times New Roman" w:hint="eastAsia"/>
          <w:kern w:val="0"/>
          <w:sz w:val="20"/>
          <w:szCs w:val="24"/>
        </w:rPr>
        <w:t>R3-</w:t>
      </w:r>
      <w:r w:rsidR="000F4C09">
        <w:rPr>
          <w:rFonts w:ascii="Times New Roman" w:eastAsia="宋体" w:hAnsi="Times New Roman" w:cs="Times New Roman" w:hint="eastAsia"/>
          <w:kern w:val="0"/>
          <w:sz w:val="20"/>
          <w:szCs w:val="24"/>
        </w:rPr>
        <w:t>256732</w:t>
      </w:r>
      <w:r w:rsidRPr="007E46E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504DC6" w:rsidRPr="007E46EC">
        <w:rPr>
          <w:rFonts w:ascii="Times New Roman" w:eastAsia="宋体" w:hAnsi="Times New Roman" w:cs="Times New Roman"/>
          <w:kern w:val="0"/>
          <w:sz w:val="20"/>
          <w:szCs w:val="24"/>
        </w:rPr>
        <w:t>Suspend/resume S1 during hard FLSO</w:t>
      </w:r>
      <w:r w:rsidR="007E46E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(TS36.413 </w:t>
      </w:r>
      <w:r w:rsidR="007E46EC" w:rsidRPr="00DB1A18">
        <w:rPr>
          <w:rFonts w:ascii="Times New Roman" w:eastAsia="宋体" w:hAnsi="Times New Roman" w:cs="Times New Roman" w:hint="eastAsia"/>
          <w:kern w:val="0"/>
          <w:sz w:val="20"/>
          <w:szCs w:val="24"/>
        </w:rPr>
        <w:t>CR</w:t>
      </w:r>
      <w:r w:rsidR="007E46E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), </w:t>
      </w:r>
      <w:r w:rsidR="007E46EC" w:rsidRPr="0002413F">
        <w:rPr>
          <w:rFonts w:ascii="Times New Roman" w:eastAsia="宋体" w:hAnsi="Times New Roman" w:cs="Times New Roman"/>
          <w:kern w:val="0"/>
          <w:sz w:val="20"/>
          <w:szCs w:val="24"/>
        </w:rPr>
        <w:t>Nokia, Nokia Shanghai Bell, ZTE Corporation, CATT, Qualcomm, CMCC, Samsung, China Telecom, LG Electronics, Xiaomi</w:t>
      </w:r>
      <w:r w:rsidR="007E46EC" w:rsidRPr="0002413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</w:p>
    <w:p w:rsidR="00E6189B" w:rsidRPr="00F16FF5" w:rsidRDefault="00E6189B" w:rsidP="00E6189B">
      <w:pPr>
        <w:pStyle w:val="a8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>R3-</w:t>
      </w:r>
      <w:r w:rsidR="00F16FF5"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>256633</w:t>
      </w:r>
      <w:r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F16FF5" w:rsidRPr="00F16FF5">
        <w:rPr>
          <w:rFonts w:ascii="Times New Roman" w:eastAsia="宋体" w:hAnsi="Times New Roman" w:cs="Times New Roman"/>
          <w:kern w:val="0"/>
          <w:sz w:val="20"/>
          <w:szCs w:val="24"/>
        </w:rPr>
        <w:t>[DRAFT] LS on Support of NG</w:t>
      </w:r>
      <w:r w:rsidR="00F16FF5"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>/S1</w:t>
      </w:r>
      <w:r w:rsidR="00F16FF5" w:rsidRPr="00F16FF5">
        <w:rPr>
          <w:rFonts w:ascii="Times New Roman" w:eastAsia="宋体" w:hAnsi="Times New Roman" w:cs="Times New Roman"/>
          <w:kern w:val="0"/>
          <w:sz w:val="20"/>
          <w:szCs w:val="24"/>
        </w:rPr>
        <w:t xml:space="preserve"> Suspend</w:t>
      </w:r>
      <w:r w:rsidR="00F16FF5"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</w:t>
      </w:r>
      <w:r w:rsidR="00F16FF5" w:rsidRPr="00F16FF5">
        <w:rPr>
          <w:rFonts w:ascii="Times New Roman" w:eastAsia="宋体" w:hAnsi="Times New Roman" w:cs="Times New Roman"/>
          <w:kern w:val="0"/>
          <w:sz w:val="20"/>
          <w:szCs w:val="24"/>
        </w:rPr>
        <w:t>Resume</w:t>
      </w:r>
      <w:r w:rsidRPr="00F16FF5">
        <w:rPr>
          <w:rFonts w:ascii="Times New Roman" w:eastAsia="宋体" w:hAnsi="Times New Roman" w:cs="Times New Roman" w:hint="eastAsia"/>
          <w:kern w:val="0"/>
          <w:sz w:val="20"/>
          <w:szCs w:val="24"/>
        </w:rPr>
        <w:t>, CATT</w:t>
      </w:r>
    </w:p>
    <w:sectPr w:rsidR="00E6189B" w:rsidRPr="00F16FF5" w:rsidSect="008D48BB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043" w:rsidRDefault="009A6043" w:rsidP="00965BB0">
      <w:r>
        <w:separator/>
      </w:r>
    </w:p>
  </w:endnote>
  <w:endnote w:type="continuationSeparator" w:id="0">
    <w:p w:rsidR="009A6043" w:rsidRDefault="009A6043" w:rsidP="0096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BB" w:rsidRDefault="008D48BB" w:rsidP="008D48BB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FC7527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FC7527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043" w:rsidRDefault="009A6043" w:rsidP="00965BB0">
      <w:r>
        <w:separator/>
      </w:r>
    </w:p>
  </w:footnote>
  <w:footnote w:type="continuationSeparator" w:id="0">
    <w:p w:rsidR="009A6043" w:rsidRDefault="009A6043" w:rsidP="00965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F34C36"/>
    <w:multiLevelType w:val="hybridMultilevel"/>
    <w:tmpl w:val="0180DAEA"/>
    <w:lvl w:ilvl="0" w:tplc="E9ED655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1A51468"/>
    <w:multiLevelType w:val="multilevel"/>
    <w:tmpl w:val="B3B6D7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C9B"/>
    <w:rsid w:val="0002413F"/>
    <w:rsid w:val="00047C9B"/>
    <w:rsid w:val="00047CA0"/>
    <w:rsid w:val="00051F0B"/>
    <w:rsid w:val="00053B98"/>
    <w:rsid w:val="00060666"/>
    <w:rsid w:val="00064A9F"/>
    <w:rsid w:val="000722B9"/>
    <w:rsid w:val="000C1DB7"/>
    <w:rsid w:val="000E06CB"/>
    <w:rsid w:val="000F4C09"/>
    <w:rsid w:val="00123EE1"/>
    <w:rsid w:val="001536D9"/>
    <w:rsid w:val="0018127F"/>
    <w:rsid w:val="00197AA9"/>
    <w:rsid w:val="001A1436"/>
    <w:rsid w:val="001C1A83"/>
    <w:rsid w:val="002D1271"/>
    <w:rsid w:val="002D5DB4"/>
    <w:rsid w:val="002E173F"/>
    <w:rsid w:val="002E6BDE"/>
    <w:rsid w:val="00314E4A"/>
    <w:rsid w:val="00333DD6"/>
    <w:rsid w:val="0033527D"/>
    <w:rsid w:val="00342C99"/>
    <w:rsid w:val="003529A3"/>
    <w:rsid w:val="00361F93"/>
    <w:rsid w:val="00397515"/>
    <w:rsid w:val="003D6707"/>
    <w:rsid w:val="003E16CB"/>
    <w:rsid w:val="003F1970"/>
    <w:rsid w:val="003F6FFB"/>
    <w:rsid w:val="00441E27"/>
    <w:rsid w:val="004439A4"/>
    <w:rsid w:val="00472525"/>
    <w:rsid w:val="004844D8"/>
    <w:rsid w:val="00496E8A"/>
    <w:rsid w:val="004A1488"/>
    <w:rsid w:val="004A3642"/>
    <w:rsid w:val="004C1984"/>
    <w:rsid w:val="004C26CD"/>
    <w:rsid w:val="004D2CF2"/>
    <w:rsid w:val="004F2BA5"/>
    <w:rsid w:val="00504DC6"/>
    <w:rsid w:val="00541BC9"/>
    <w:rsid w:val="0057164D"/>
    <w:rsid w:val="0057318B"/>
    <w:rsid w:val="005C2C27"/>
    <w:rsid w:val="005D71E4"/>
    <w:rsid w:val="005F3AB1"/>
    <w:rsid w:val="00600C5D"/>
    <w:rsid w:val="006338BC"/>
    <w:rsid w:val="00694027"/>
    <w:rsid w:val="006B194D"/>
    <w:rsid w:val="006B4945"/>
    <w:rsid w:val="006F022E"/>
    <w:rsid w:val="00713CB3"/>
    <w:rsid w:val="00726C7C"/>
    <w:rsid w:val="00767FAE"/>
    <w:rsid w:val="00772267"/>
    <w:rsid w:val="00790068"/>
    <w:rsid w:val="00797061"/>
    <w:rsid w:val="007B7E70"/>
    <w:rsid w:val="007E46EC"/>
    <w:rsid w:val="00832806"/>
    <w:rsid w:val="008814D3"/>
    <w:rsid w:val="00893651"/>
    <w:rsid w:val="008D48BB"/>
    <w:rsid w:val="0093457E"/>
    <w:rsid w:val="00941E0C"/>
    <w:rsid w:val="009604C5"/>
    <w:rsid w:val="00965BB0"/>
    <w:rsid w:val="0098037D"/>
    <w:rsid w:val="00983E42"/>
    <w:rsid w:val="009A6043"/>
    <w:rsid w:val="009C2B71"/>
    <w:rsid w:val="009E3506"/>
    <w:rsid w:val="00A07574"/>
    <w:rsid w:val="00A20440"/>
    <w:rsid w:val="00A21D47"/>
    <w:rsid w:val="00A51322"/>
    <w:rsid w:val="00A66C4F"/>
    <w:rsid w:val="00A7127E"/>
    <w:rsid w:val="00AA6648"/>
    <w:rsid w:val="00AE3A31"/>
    <w:rsid w:val="00AE5F7A"/>
    <w:rsid w:val="00B12A13"/>
    <w:rsid w:val="00B76C30"/>
    <w:rsid w:val="00BA2071"/>
    <w:rsid w:val="00BD0336"/>
    <w:rsid w:val="00BD2BBF"/>
    <w:rsid w:val="00BD4204"/>
    <w:rsid w:val="00BE1E61"/>
    <w:rsid w:val="00BF2F27"/>
    <w:rsid w:val="00C27CF0"/>
    <w:rsid w:val="00CB1022"/>
    <w:rsid w:val="00CB5FA6"/>
    <w:rsid w:val="00CB6A24"/>
    <w:rsid w:val="00CD52FE"/>
    <w:rsid w:val="00CF0A73"/>
    <w:rsid w:val="00CF43C4"/>
    <w:rsid w:val="00D02886"/>
    <w:rsid w:val="00D10992"/>
    <w:rsid w:val="00D23D25"/>
    <w:rsid w:val="00D35BAF"/>
    <w:rsid w:val="00D36294"/>
    <w:rsid w:val="00D448CB"/>
    <w:rsid w:val="00D55BA8"/>
    <w:rsid w:val="00D62C34"/>
    <w:rsid w:val="00D713B7"/>
    <w:rsid w:val="00D90A6D"/>
    <w:rsid w:val="00DA2051"/>
    <w:rsid w:val="00DB1A18"/>
    <w:rsid w:val="00DB6257"/>
    <w:rsid w:val="00DB74D5"/>
    <w:rsid w:val="00DE012A"/>
    <w:rsid w:val="00DE5477"/>
    <w:rsid w:val="00DF357B"/>
    <w:rsid w:val="00DF47EB"/>
    <w:rsid w:val="00E12670"/>
    <w:rsid w:val="00E3765A"/>
    <w:rsid w:val="00E6189B"/>
    <w:rsid w:val="00E622B4"/>
    <w:rsid w:val="00E72ED7"/>
    <w:rsid w:val="00ED7942"/>
    <w:rsid w:val="00F076AC"/>
    <w:rsid w:val="00F16FF5"/>
    <w:rsid w:val="00F26E87"/>
    <w:rsid w:val="00F52D25"/>
    <w:rsid w:val="00F80EA0"/>
    <w:rsid w:val="00F845A5"/>
    <w:rsid w:val="00FA176D"/>
    <w:rsid w:val="00FC7527"/>
    <w:rsid w:val="00FD26FF"/>
    <w:rsid w:val="00FE3469"/>
    <w:rsid w:val="00FF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B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5B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5B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5B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5BB0"/>
    <w:rPr>
      <w:sz w:val="18"/>
      <w:szCs w:val="18"/>
    </w:rPr>
  </w:style>
  <w:style w:type="character" w:styleId="a5">
    <w:name w:val="page number"/>
    <w:rsid w:val="00965BB0"/>
    <w:rPr>
      <w:rFonts w:cs="Times New Roman"/>
    </w:rPr>
  </w:style>
  <w:style w:type="table" w:styleId="a6">
    <w:name w:val="Table Grid"/>
    <w:basedOn w:val="a1"/>
    <w:uiPriority w:val="59"/>
    <w:qFormat/>
    <w:rsid w:val="00965BB0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6"/>
    <w:uiPriority w:val="59"/>
    <w:qFormat/>
    <w:rsid w:val="00BF2F2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BF2F2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F2F27"/>
    <w:rPr>
      <w:sz w:val="18"/>
      <w:szCs w:val="18"/>
    </w:rPr>
  </w:style>
  <w:style w:type="paragraph" w:styleId="a8">
    <w:name w:val="List Paragraph"/>
    <w:basedOn w:val="a"/>
    <w:uiPriority w:val="34"/>
    <w:qFormat/>
    <w:rsid w:val="00342C99"/>
    <w:pPr>
      <w:ind w:firstLineChars="200" w:firstLine="420"/>
    </w:pPr>
  </w:style>
  <w:style w:type="character" w:styleId="a9">
    <w:name w:val="Strong"/>
    <w:basedOn w:val="a0"/>
    <w:uiPriority w:val="22"/>
    <w:qFormat/>
    <w:rsid w:val="00DE012A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4A3642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4A3642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rsid w:val="004A3642"/>
  </w:style>
  <w:style w:type="paragraph" w:styleId="ac">
    <w:name w:val="annotation subject"/>
    <w:basedOn w:val="ab"/>
    <w:next w:val="ab"/>
    <w:link w:val="Char3"/>
    <w:uiPriority w:val="99"/>
    <w:semiHidden/>
    <w:unhideWhenUsed/>
    <w:rsid w:val="004A3642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4A3642"/>
    <w:rPr>
      <w:b/>
      <w:bCs/>
    </w:rPr>
  </w:style>
  <w:style w:type="paragraph" w:styleId="ad">
    <w:name w:val="Body Text"/>
    <w:basedOn w:val="a"/>
    <w:link w:val="Char4"/>
    <w:autoRedefine/>
    <w:qFormat/>
    <w:rsid w:val="00F845A5"/>
    <w:pPr>
      <w:widowControl/>
      <w:spacing w:after="120"/>
    </w:pPr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Char4">
    <w:name w:val="正文文本 Char"/>
    <w:basedOn w:val="a0"/>
    <w:link w:val="ad"/>
    <w:qFormat/>
    <w:rsid w:val="00F845A5"/>
    <w:rPr>
      <w:rFonts w:ascii="Times New Roman" w:eastAsia="MS Mincho" w:hAnsi="Times New Roman" w:cs="Times New Roman"/>
      <w:kern w:val="0"/>
      <w:sz w:val="20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B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5B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5B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5B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5BB0"/>
    <w:rPr>
      <w:sz w:val="18"/>
      <w:szCs w:val="18"/>
    </w:rPr>
  </w:style>
  <w:style w:type="character" w:styleId="a5">
    <w:name w:val="page number"/>
    <w:rsid w:val="00965BB0"/>
    <w:rPr>
      <w:rFonts w:cs="Times New Roman"/>
    </w:rPr>
  </w:style>
  <w:style w:type="table" w:styleId="a6">
    <w:name w:val="Table Grid"/>
    <w:basedOn w:val="a1"/>
    <w:uiPriority w:val="59"/>
    <w:qFormat/>
    <w:rsid w:val="00965BB0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6"/>
    <w:uiPriority w:val="59"/>
    <w:qFormat/>
    <w:rsid w:val="00BF2F2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BF2F2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F2F27"/>
    <w:rPr>
      <w:sz w:val="18"/>
      <w:szCs w:val="18"/>
    </w:rPr>
  </w:style>
  <w:style w:type="paragraph" w:styleId="a8">
    <w:name w:val="List Paragraph"/>
    <w:basedOn w:val="a"/>
    <w:uiPriority w:val="34"/>
    <w:qFormat/>
    <w:rsid w:val="00342C99"/>
    <w:pPr>
      <w:ind w:firstLineChars="200" w:firstLine="420"/>
    </w:pPr>
  </w:style>
  <w:style w:type="character" w:styleId="a9">
    <w:name w:val="Strong"/>
    <w:basedOn w:val="a0"/>
    <w:uiPriority w:val="22"/>
    <w:qFormat/>
    <w:rsid w:val="00DE012A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4A3642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4A3642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rsid w:val="004A3642"/>
  </w:style>
  <w:style w:type="paragraph" w:styleId="ac">
    <w:name w:val="annotation subject"/>
    <w:basedOn w:val="ab"/>
    <w:next w:val="ab"/>
    <w:link w:val="Char3"/>
    <w:uiPriority w:val="99"/>
    <w:semiHidden/>
    <w:unhideWhenUsed/>
    <w:rsid w:val="004A3642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4A3642"/>
    <w:rPr>
      <w:b/>
      <w:bCs/>
    </w:rPr>
  </w:style>
  <w:style w:type="paragraph" w:styleId="ad">
    <w:name w:val="Body Text"/>
    <w:basedOn w:val="a"/>
    <w:link w:val="Char4"/>
    <w:autoRedefine/>
    <w:qFormat/>
    <w:rsid w:val="00F845A5"/>
    <w:pPr>
      <w:widowControl/>
      <w:spacing w:after="120"/>
    </w:pPr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Char4">
    <w:name w:val="正文文本 Char"/>
    <w:basedOn w:val="a0"/>
    <w:link w:val="ad"/>
    <w:qFormat/>
    <w:rsid w:val="00F845A5"/>
    <w:rPr>
      <w:rFonts w:ascii="Times New Roman" w:eastAsia="MS Mincho" w:hAnsi="Times New Roman" w:cs="Times New Roman"/>
      <w:kern w:val="0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F083E-2BC9-4668-B011-86BC526D5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1376</Words>
  <Characters>7848</Characters>
  <Application>Microsoft Office Word</Application>
  <DocSecurity>0</DocSecurity>
  <Lines>65</Lines>
  <Paragraphs>18</Paragraphs>
  <ScaleCrop>false</ScaleCrop>
  <Company/>
  <LinksUpToDate>false</LinksUpToDate>
  <CharactersWithSpaces>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30</cp:revision>
  <dcterms:created xsi:type="dcterms:W3CDTF">2025-09-24T09:51:00Z</dcterms:created>
  <dcterms:modified xsi:type="dcterms:W3CDTF">2025-10-02T13:16:00Z</dcterms:modified>
</cp:coreProperties>
</file>